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32F572" w14:textId="056B8E45" w:rsidR="00A775E3" w:rsidRPr="00A775E3" w:rsidRDefault="00A775E3" w:rsidP="00A775E3">
      <w:pPr>
        <w:spacing w:line="360" w:lineRule="auto"/>
      </w:pPr>
      <w:bookmarkStart w:id="0" w:name="_GoBack"/>
      <w:bookmarkEnd w:id="0"/>
    </w:p>
    <w:p w14:paraId="4D1E1FFB" w14:textId="77777777" w:rsidR="0059275D" w:rsidRPr="00D86710" w:rsidRDefault="0059275D" w:rsidP="0059275D">
      <w:pPr>
        <w:pStyle w:val="NoSpacing"/>
        <w:spacing w:after="240"/>
        <w:ind w:left="-540" w:right="-540"/>
        <w:jc w:val="center"/>
        <w:rPr>
          <w:rFonts w:ascii="Aptos" w:hAnsi="Aptos" w:cs="Times New Roman"/>
          <w:b/>
          <w:sz w:val="24"/>
          <w:szCs w:val="24"/>
        </w:rPr>
      </w:pPr>
      <w:r>
        <w:rPr>
          <w:rFonts w:ascii="Aptos" w:hAnsi="Aptos" w:cs="Times New Roman"/>
          <w:b/>
          <w:bCs/>
          <w:sz w:val="24"/>
          <w:szCs w:val="24"/>
        </w:rPr>
        <w:t>Assistant</w:t>
      </w:r>
      <w:r w:rsidRPr="00D86710">
        <w:rPr>
          <w:rFonts w:ascii="Aptos" w:hAnsi="Aptos" w:cs="Times New Roman"/>
          <w:b/>
          <w:bCs/>
          <w:sz w:val="24"/>
          <w:szCs w:val="24"/>
        </w:rPr>
        <w:t xml:space="preserve"> Professor in </w:t>
      </w:r>
      <w:r>
        <w:rPr>
          <w:rFonts w:ascii="Aptos" w:hAnsi="Aptos" w:cs="Times New Roman"/>
          <w:b/>
          <w:bCs/>
          <w:sz w:val="24"/>
          <w:szCs w:val="24"/>
        </w:rPr>
        <w:t>Education</w:t>
      </w:r>
    </w:p>
    <w:p w14:paraId="17BDAF29" w14:textId="39C54239" w:rsidR="0059275D" w:rsidRPr="00D86710" w:rsidRDefault="0059275D" w:rsidP="0059275D">
      <w:pPr>
        <w:rPr>
          <w:rFonts w:ascii="Aptos" w:hAnsi="Aptos" w:cs="Times New Roman"/>
          <w:sz w:val="24"/>
          <w:szCs w:val="24"/>
        </w:rPr>
      </w:pPr>
      <w:r w:rsidRPr="74F1BF5B">
        <w:rPr>
          <w:rFonts w:ascii="Aptos" w:hAnsi="Aptos" w:cs="Times New Roman"/>
          <w:sz w:val="24"/>
          <w:szCs w:val="24"/>
        </w:rPr>
        <w:t xml:space="preserve">LSU Shreveport invites applications for the position of </w:t>
      </w:r>
      <w:r w:rsidR="00516BAA">
        <w:rPr>
          <w:rFonts w:ascii="Aptos" w:hAnsi="Aptos" w:cs="Times New Roman"/>
          <w:sz w:val="24"/>
          <w:szCs w:val="24"/>
        </w:rPr>
        <w:t>Assistant Professor</w:t>
      </w:r>
      <w:r w:rsidRPr="74F1BF5B">
        <w:rPr>
          <w:rFonts w:ascii="Aptos" w:hAnsi="Aptos" w:cs="Times New Roman"/>
          <w:sz w:val="24"/>
          <w:szCs w:val="24"/>
        </w:rPr>
        <w:t xml:space="preserve"> in the Department of </w:t>
      </w:r>
      <w:r>
        <w:rPr>
          <w:rFonts w:ascii="Aptos" w:hAnsi="Aptos" w:cs="Times New Roman"/>
          <w:sz w:val="24"/>
          <w:szCs w:val="24"/>
        </w:rPr>
        <w:t>Education</w:t>
      </w:r>
      <w:r w:rsidRPr="74F1BF5B">
        <w:rPr>
          <w:rFonts w:ascii="Aptos" w:hAnsi="Aptos" w:cs="Times New Roman"/>
          <w:sz w:val="24"/>
          <w:szCs w:val="24"/>
        </w:rPr>
        <w:t xml:space="preserve">, beginning August 2026. We seek a colleague committed to excellence in teaching, scholarly engagement, and student success in a diverse and inclusive environment. This tenure-track, 9-month position will join our faculty in the </w:t>
      </w:r>
      <w:r>
        <w:rPr>
          <w:rFonts w:ascii="Aptos" w:hAnsi="Aptos" w:cs="Times New Roman"/>
          <w:sz w:val="24"/>
          <w:szCs w:val="24"/>
        </w:rPr>
        <w:t xml:space="preserve">bachelor of science (BS) in </w:t>
      </w:r>
      <w:r w:rsidR="00B24757">
        <w:rPr>
          <w:rFonts w:ascii="Aptos" w:hAnsi="Aptos" w:cs="Times New Roman"/>
          <w:sz w:val="24"/>
          <w:szCs w:val="24"/>
        </w:rPr>
        <w:t>Secondary</w:t>
      </w:r>
      <w:r>
        <w:rPr>
          <w:rFonts w:ascii="Aptos" w:hAnsi="Aptos" w:cs="Times New Roman"/>
          <w:sz w:val="24"/>
          <w:szCs w:val="24"/>
        </w:rPr>
        <w:t xml:space="preserve"> Education program.</w:t>
      </w:r>
      <w:r w:rsidRPr="74F1BF5B">
        <w:rPr>
          <w:rFonts w:ascii="Aptos" w:hAnsi="Aptos" w:cs="Times New Roman"/>
          <w:sz w:val="24"/>
          <w:szCs w:val="24"/>
        </w:rPr>
        <w:t xml:space="preserve"> </w:t>
      </w:r>
    </w:p>
    <w:p w14:paraId="62F57C9A" w14:textId="30889C19" w:rsidR="0059275D" w:rsidRPr="00D86710" w:rsidRDefault="0059275D" w:rsidP="0059275D">
      <w:pPr>
        <w:rPr>
          <w:rFonts w:ascii="Aptos" w:hAnsi="Aptos" w:cs="Times New Roman"/>
          <w:sz w:val="24"/>
          <w:szCs w:val="24"/>
        </w:rPr>
      </w:pPr>
      <w:r w:rsidRPr="74F1BF5B">
        <w:rPr>
          <w:rFonts w:ascii="Aptos" w:hAnsi="Aptos" w:cs="Times New Roman"/>
          <w:sz w:val="24"/>
          <w:szCs w:val="24"/>
        </w:rPr>
        <w:t xml:space="preserve">The </w:t>
      </w:r>
      <w:r>
        <w:rPr>
          <w:rFonts w:ascii="Aptos" w:hAnsi="Aptos" w:cs="Times New Roman"/>
          <w:sz w:val="24"/>
          <w:szCs w:val="24"/>
        </w:rPr>
        <w:t>BS in Education</w:t>
      </w:r>
      <w:r w:rsidRPr="74F1BF5B">
        <w:rPr>
          <w:rFonts w:ascii="Aptos" w:hAnsi="Aptos" w:cs="Times New Roman"/>
          <w:sz w:val="24"/>
          <w:szCs w:val="24"/>
        </w:rPr>
        <w:t xml:space="preserve"> program</w:t>
      </w:r>
      <w:r>
        <w:rPr>
          <w:rFonts w:ascii="Aptos" w:hAnsi="Aptos" w:cs="Times New Roman"/>
          <w:sz w:val="24"/>
          <w:szCs w:val="24"/>
        </w:rPr>
        <w:t>s</w:t>
      </w:r>
      <w:r w:rsidRPr="74F1BF5B">
        <w:rPr>
          <w:rFonts w:ascii="Aptos" w:hAnsi="Aptos" w:cs="Times New Roman"/>
          <w:sz w:val="24"/>
          <w:szCs w:val="24"/>
        </w:rPr>
        <w:t xml:space="preserve"> </w:t>
      </w:r>
      <w:r>
        <w:rPr>
          <w:rFonts w:ascii="Aptos" w:hAnsi="Aptos" w:cs="Times New Roman"/>
          <w:sz w:val="24"/>
          <w:szCs w:val="24"/>
        </w:rPr>
        <w:t>are</w:t>
      </w:r>
      <w:r w:rsidRPr="74F1BF5B">
        <w:rPr>
          <w:rFonts w:ascii="Aptos" w:hAnsi="Aptos" w:cs="Times New Roman"/>
          <w:sz w:val="24"/>
          <w:szCs w:val="24"/>
        </w:rPr>
        <w:t xml:space="preserve"> fully accredited by the Council for </w:t>
      </w:r>
      <w:r>
        <w:rPr>
          <w:rFonts w:ascii="Aptos" w:hAnsi="Aptos" w:cs="Times New Roman"/>
          <w:sz w:val="24"/>
          <w:szCs w:val="24"/>
        </w:rPr>
        <w:t xml:space="preserve">the </w:t>
      </w:r>
      <w:r w:rsidRPr="74F1BF5B">
        <w:rPr>
          <w:rFonts w:ascii="Aptos" w:hAnsi="Aptos" w:cs="Times New Roman"/>
          <w:sz w:val="24"/>
          <w:szCs w:val="24"/>
        </w:rPr>
        <w:t xml:space="preserve">Accreditation of  </w:t>
      </w:r>
      <w:r w:rsidR="005A4B85" w:rsidRPr="74F1BF5B">
        <w:rPr>
          <w:rFonts w:ascii="Aptos" w:hAnsi="Aptos" w:cs="Times New Roman"/>
          <w:sz w:val="24"/>
          <w:szCs w:val="24"/>
        </w:rPr>
        <w:t>Educator</w:t>
      </w:r>
      <w:r>
        <w:rPr>
          <w:rFonts w:ascii="Aptos" w:hAnsi="Aptos" w:cs="Times New Roman"/>
          <w:sz w:val="24"/>
          <w:szCs w:val="24"/>
        </w:rPr>
        <w:t xml:space="preserve"> Preparation</w:t>
      </w:r>
      <w:r w:rsidRPr="74F1BF5B">
        <w:rPr>
          <w:rFonts w:ascii="Aptos" w:hAnsi="Aptos" w:cs="Times New Roman"/>
          <w:sz w:val="24"/>
          <w:szCs w:val="24"/>
        </w:rPr>
        <w:t xml:space="preserve"> (CA</w:t>
      </w:r>
      <w:r>
        <w:rPr>
          <w:rFonts w:ascii="Aptos" w:hAnsi="Aptos" w:cs="Times New Roman"/>
          <w:sz w:val="24"/>
          <w:szCs w:val="24"/>
        </w:rPr>
        <w:t>EP</w:t>
      </w:r>
      <w:r w:rsidRPr="74F1BF5B">
        <w:rPr>
          <w:rFonts w:ascii="Aptos" w:hAnsi="Aptos" w:cs="Times New Roman"/>
          <w:sz w:val="24"/>
          <w:szCs w:val="24"/>
        </w:rPr>
        <w:t>)</w:t>
      </w:r>
      <w:r>
        <w:rPr>
          <w:rFonts w:ascii="Aptos" w:hAnsi="Aptos" w:cs="Times New Roman"/>
          <w:sz w:val="24"/>
          <w:szCs w:val="24"/>
        </w:rPr>
        <w:t>.</w:t>
      </w:r>
      <w:r w:rsidRPr="74F1BF5B">
        <w:rPr>
          <w:rFonts w:ascii="Aptos" w:hAnsi="Aptos" w:cs="Times New Roman"/>
          <w:sz w:val="24"/>
          <w:szCs w:val="24"/>
        </w:rPr>
        <w:t xml:space="preserve"> In</w:t>
      </w:r>
      <w:r>
        <w:rPr>
          <w:rFonts w:ascii="Aptos" w:hAnsi="Aptos" w:cs="Times New Roman"/>
          <w:sz w:val="24"/>
          <w:szCs w:val="24"/>
        </w:rPr>
        <w:t xml:space="preserve"> addition to the </w:t>
      </w:r>
      <w:r w:rsidR="00B24757">
        <w:rPr>
          <w:rFonts w:ascii="Aptos" w:hAnsi="Aptos" w:cs="Times New Roman"/>
          <w:sz w:val="24"/>
          <w:szCs w:val="24"/>
        </w:rPr>
        <w:t>Secondary</w:t>
      </w:r>
      <w:r>
        <w:rPr>
          <w:rFonts w:ascii="Aptos" w:hAnsi="Aptos" w:cs="Times New Roman"/>
          <w:sz w:val="24"/>
          <w:szCs w:val="24"/>
        </w:rPr>
        <w:t xml:space="preserve"> Education program</w:t>
      </w:r>
      <w:r w:rsidR="00146D8E">
        <w:rPr>
          <w:rFonts w:ascii="Aptos" w:hAnsi="Aptos" w:cs="Times New Roman"/>
          <w:sz w:val="24"/>
          <w:szCs w:val="24"/>
        </w:rPr>
        <w:t xml:space="preserve"> in Biology, Chemistry, English, Mathematics, Physics and Social Studies</w:t>
      </w:r>
      <w:r>
        <w:rPr>
          <w:rFonts w:ascii="Aptos" w:hAnsi="Aptos" w:cs="Times New Roman"/>
          <w:sz w:val="24"/>
          <w:szCs w:val="24"/>
        </w:rPr>
        <w:t xml:space="preserve">, we also offer BS degrees in Early Childhood Education and </w:t>
      </w:r>
      <w:r w:rsidR="00146D8E">
        <w:rPr>
          <w:rFonts w:ascii="Aptos" w:hAnsi="Aptos" w:cs="Times New Roman"/>
          <w:sz w:val="24"/>
          <w:szCs w:val="24"/>
        </w:rPr>
        <w:t>Elementary</w:t>
      </w:r>
      <w:r>
        <w:rPr>
          <w:rFonts w:ascii="Aptos" w:hAnsi="Aptos" w:cs="Times New Roman"/>
          <w:sz w:val="24"/>
          <w:szCs w:val="24"/>
        </w:rPr>
        <w:t xml:space="preserve"> Education as well as courses that lead to add-on certification in the areas of Mild to Moderate Special Education and English as a Second Language.  </w:t>
      </w:r>
      <w:r w:rsidRPr="74F1BF5B">
        <w:rPr>
          <w:rFonts w:ascii="Aptos" w:hAnsi="Aptos" w:cs="Times New Roman"/>
          <w:sz w:val="24"/>
          <w:szCs w:val="24"/>
        </w:rPr>
        <w:t xml:space="preserve"> </w:t>
      </w:r>
    </w:p>
    <w:p w14:paraId="7EBA0F6F" w14:textId="77777777" w:rsidR="0059275D" w:rsidRPr="00D86710" w:rsidRDefault="0059275D" w:rsidP="0059275D">
      <w:pPr>
        <w:spacing w:after="0" w:line="240" w:lineRule="auto"/>
        <w:ind w:left="-360" w:right="-540"/>
        <w:jc w:val="both"/>
        <w:rPr>
          <w:rFonts w:ascii="Aptos" w:hAnsi="Aptos" w:cs="Times New Roman"/>
          <w:sz w:val="24"/>
          <w:szCs w:val="24"/>
        </w:rPr>
      </w:pPr>
      <w:bookmarkStart w:id="1" w:name="_Hlk75449447"/>
      <w:r w:rsidRPr="00D86710">
        <w:rPr>
          <w:rFonts w:ascii="Aptos" w:hAnsi="Aptos" w:cs="Times New Roman"/>
          <w:b/>
          <w:bCs/>
          <w:sz w:val="24"/>
          <w:szCs w:val="24"/>
        </w:rPr>
        <w:t xml:space="preserve">Responsibilities: </w:t>
      </w:r>
    </w:p>
    <w:p w14:paraId="42EF2051" w14:textId="6632F89D" w:rsidR="0059275D" w:rsidRPr="00D86710" w:rsidRDefault="0059275D" w:rsidP="0059275D">
      <w:pPr>
        <w:pStyle w:val="ListParagraph"/>
        <w:numPr>
          <w:ilvl w:val="0"/>
          <w:numId w:val="1"/>
        </w:numPr>
        <w:spacing w:after="0" w:line="240" w:lineRule="auto"/>
        <w:ind w:right="-540"/>
        <w:rPr>
          <w:rFonts w:ascii="Aptos" w:hAnsi="Aptos" w:cs="Times New Roman"/>
          <w:sz w:val="24"/>
          <w:szCs w:val="24"/>
        </w:rPr>
      </w:pPr>
      <w:r w:rsidRPr="00D86710">
        <w:rPr>
          <w:rFonts w:ascii="Aptos" w:hAnsi="Aptos" w:cs="Times New Roman"/>
          <w:sz w:val="24"/>
          <w:szCs w:val="24"/>
        </w:rPr>
        <w:t xml:space="preserve">Teach undergraduate courses in </w:t>
      </w:r>
      <w:r w:rsidR="00146D8E">
        <w:rPr>
          <w:rFonts w:ascii="Aptos" w:hAnsi="Aptos" w:cs="Times New Roman"/>
          <w:sz w:val="24"/>
          <w:szCs w:val="24"/>
        </w:rPr>
        <w:t>Secondary</w:t>
      </w:r>
      <w:r>
        <w:rPr>
          <w:rFonts w:ascii="Aptos" w:hAnsi="Aptos" w:cs="Times New Roman"/>
          <w:sz w:val="24"/>
          <w:szCs w:val="24"/>
        </w:rPr>
        <w:t xml:space="preserve"> Education as well as other courses in either the undergraduate or graduate education programs as needed</w:t>
      </w:r>
      <w:r w:rsidRPr="00D86710">
        <w:rPr>
          <w:rFonts w:ascii="Aptos" w:hAnsi="Aptos" w:cs="Times New Roman"/>
          <w:sz w:val="24"/>
          <w:szCs w:val="24"/>
        </w:rPr>
        <w:t>.</w:t>
      </w:r>
    </w:p>
    <w:p w14:paraId="6AB79B2A" w14:textId="77777777" w:rsidR="0059275D" w:rsidRPr="00D86710" w:rsidRDefault="0059275D" w:rsidP="0059275D">
      <w:pPr>
        <w:pStyle w:val="ListParagraph"/>
        <w:numPr>
          <w:ilvl w:val="0"/>
          <w:numId w:val="1"/>
        </w:numPr>
        <w:spacing w:after="0" w:line="240" w:lineRule="auto"/>
        <w:ind w:right="-540"/>
        <w:rPr>
          <w:rFonts w:ascii="Aptos" w:hAnsi="Aptos" w:cs="Times New Roman"/>
          <w:strike/>
          <w:sz w:val="24"/>
          <w:szCs w:val="24"/>
        </w:rPr>
      </w:pPr>
      <w:r w:rsidRPr="007E6F93">
        <w:rPr>
          <w:rFonts w:ascii="Aptos" w:hAnsi="Aptos" w:cs="Times New Roman"/>
          <w:sz w:val="24"/>
          <w:szCs w:val="24"/>
        </w:rPr>
        <w:t>Supervise</w:t>
      </w:r>
      <w:r>
        <w:rPr>
          <w:rFonts w:ascii="Aptos" w:hAnsi="Aptos" w:cs="Times New Roman"/>
          <w:sz w:val="24"/>
          <w:szCs w:val="24"/>
        </w:rPr>
        <w:t>, advise, and</w:t>
      </w:r>
      <w:r w:rsidRPr="007E6F93">
        <w:rPr>
          <w:rFonts w:ascii="Aptos" w:hAnsi="Aptos" w:cs="Times New Roman"/>
          <w:sz w:val="24"/>
          <w:szCs w:val="24"/>
        </w:rPr>
        <w:t xml:space="preserve"> mentor students in their clinical and academic development.</w:t>
      </w:r>
    </w:p>
    <w:p w14:paraId="20C88F00" w14:textId="77777777" w:rsidR="0059275D" w:rsidRPr="00D86710" w:rsidRDefault="0059275D" w:rsidP="0059275D">
      <w:pPr>
        <w:pStyle w:val="ListParagraph"/>
        <w:numPr>
          <w:ilvl w:val="0"/>
          <w:numId w:val="1"/>
        </w:numPr>
        <w:spacing w:after="0" w:line="240" w:lineRule="auto"/>
        <w:ind w:right="-540"/>
        <w:rPr>
          <w:rFonts w:ascii="Aptos" w:hAnsi="Aptos" w:cs="Times New Roman"/>
          <w:strike/>
          <w:sz w:val="24"/>
          <w:szCs w:val="24"/>
        </w:rPr>
      </w:pPr>
      <w:r w:rsidRPr="00D86710">
        <w:rPr>
          <w:rFonts w:ascii="Aptos" w:hAnsi="Aptos" w:cs="Times New Roman"/>
          <w:sz w:val="24"/>
          <w:szCs w:val="24"/>
        </w:rPr>
        <w:t>Engage in research and scholarly activities in education or a related field</w:t>
      </w:r>
      <w:r>
        <w:rPr>
          <w:rFonts w:ascii="Aptos" w:hAnsi="Aptos" w:cs="Times New Roman"/>
          <w:sz w:val="24"/>
          <w:szCs w:val="24"/>
        </w:rPr>
        <w:t>.</w:t>
      </w:r>
    </w:p>
    <w:p w14:paraId="4922A653" w14:textId="743DA8CE" w:rsidR="0059275D" w:rsidRPr="00D86710" w:rsidRDefault="0059275D" w:rsidP="0059275D">
      <w:pPr>
        <w:pStyle w:val="ListParagraph"/>
        <w:numPr>
          <w:ilvl w:val="0"/>
          <w:numId w:val="1"/>
        </w:numPr>
        <w:spacing w:after="0" w:line="240" w:lineRule="auto"/>
        <w:ind w:right="-540"/>
        <w:rPr>
          <w:rFonts w:ascii="Aptos" w:hAnsi="Aptos" w:cs="Times New Roman"/>
          <w:strike/>
          <w:sz w:val="24"/>
          <w:szCs w:val="24"/>
        </w:rPr>
      </w:pPr>
      <w:r w:rsidRPr="00D86710">
        <w:rPr>
          <w:rFonts w:ascii="Aptos" w:hAnsi="Aptos" w:cs="Times New Roman"/>
          <w:sz w:val="24"/>
          <w:szCs w:val="24"/>
        </w:rPr>
        <w:t xml:space="preserve">Participate in service activities at the university, college, and department levels, as well as in community and profession. </w:t>
      </w:r>
    </w:p>
    <w:p w14:paraId="35979F90" w14:textId="71AE9180" w:rsidR="0059275D" w:rsidRPr="00D86710" w:rsidRDefault="001B2429" w:rsidP="0059275D">
      <w:pPr>
        <w:pStyle w:val="ListParagraph"/>
        <w:numPr>
          <w:ilvl w:val="0"/>
          <w:numId w:val="1"/>
        </w:numPr>
        <w:ind w:right="-540"/>
        <w:rPr>
          <w:rFonts w:ascii="Aptos" w:hAnsi="Aptos" w:cs="Times New Roman"/>
          <w:sz w:val="24"/>
          <w:szCs w:val="24"/>
        </w:rPr>
      </w:pPr>
      <w:r>
        <w:rPr>
          <w:rFonts w:ascii="Aptos" w:hAnsi="Aptos" w:cs="Times New Roman"/>
          <w:sz w:val="24"/>
          <w:szCs w:val="24"/>
        </w:rPr>
        <w:t>Collaborate with core faculty on program development and accreditation processes.</w:t>
      </w:r>
    </w:p>
    <w:bookmarkEnd w:id="1"/>
    <w:p w14:paraId="14D12624" w14:textId="77777777" w:rsidR="0059275D" w:rsidRPr="00D86710" w:rsidRDefault="0059275D" w:rsidP="0059275D">
      <w:pPr>
        <w:spacing w:after="0" w:line="240" w:lineRule="auto"/>
        <w:ind w:left="-360" w:right="-540"/>
        <w:jc w:val="both"/>
        <w:rPr>
          <w:rFonts w:ascii="Aptos" w:hAnsi="Aptos" w:cs="Times New Roman"/>
          <w:sz w:val="24"/>
          <w:szCs w:val="24"/>
        </w:rPr>
      </w:pPr>
      <w:r w:rsidRPr="74F1BF5B">
        <w:rPr>
          <w:rFonts w:ascii="Aptos" w:hAnsi="Aptos" w:cs="Times New Roman"/>
          <w:b/>
          <w:bCs/>
          <w:sz w:val="24"/>
          <w:szCs w:val="24"/>
        </w:rPr>
        <w:t>Required Qualifications:</w:t>
      </w:r>
    </w:p>
    <w:p w14:paraId="36B0E9DA" w14:textId="73C2F20F" w:rsidR="0059275D" w:rsidRDefault="0059275D" w:rsidP="0059275D">
      <w:pPr>
        <w:pStyle w:val="ListParagraph"/>
        <w:numPr>
          <w:ilvl w:val="0"/>
          <w:numId w:val="1"/>
        </w:numPr>
        <w:spacing w:after="0"/>
        <w:ind w:right="-540"/>
        <w:rPr>
          <w:rFonts w:ascii="Aptos" w:hAnsi="Aptos" w:cs="Times New Roman"/>
          <w:sz w:val="24"/>
          <w:szCs w:val="24"/>
        </w:rPr>
      </w:pPr>
      <w:r w:rsidRPr="74F1BF5B">
        <w:rPr>
          <w:rFonts w:ascii="Aptos" w:hAnsi="Aptos" w:cs="Times New Roman"/>
          <w:sz w:val="24"/>
          <w:szCs w:val="24"/>
        </w:rPr>
        <w:t>A doctorate in Education from a</w:t>
      </w:r>
      <w:r>
        <w:rPr>
          <w:rFonts w:ascii="Aptos" w:hAnsi="Aptos" w:cs="Times New Roman"/>
          <w:sz w:val="24"/>
          <w:szCs w:val="24"/>
        </w:rPr>
        <w:t xml:space="preserve">n </w:t>
      </w:r>
      <w:r w:rsidRPr="74F1BF5B">
        <w:rPr>
          <w:rFonts w:ascii="Aptos" w:hAnsi="Aptos" w:cs="Times New Roman"/>
          <w:sz w:val="24"/>
          <w:szCs w:val="24"/>
        </w:rPr>
        <w:t xml:space="preserve">accredited program </w:t>
      </w:r>
      <w:r w:rsidR="001B2429">
        <w:rPr>
          <w:rFonts w:ascii="Aptos" w:hAnsi="Aptos" w:cs="Times New Roman"/>
          <w:sz w:val="24"/>
          <w:szCs w:val="24"/>
        </w:rPr>
        <w:t xml:space="preserve">in Education </w:t>
      </w:r>
      <w:r>
        <w:rPr>
          <w:rFonts w:ascii="Aptos" w:hAnsi="Aptos" w:cs="Times New Roman"/>
          <w:sz w:val="24"/>
          <w:szCs w:val="24"/>
        </w:rPr>
        <w:t xml:space="preserve">by the time of </w:t>
      </w:r>
      <w:r w:rsidR="00A43D83">
        <w:rPr>
          <w:rFonts w:ascii="Aptos" w:hAnsi="Aptos" w:cs="Times New Roman"/>
          <w:sz w:val="24"/>
          <w:szCs w:val="24"/>
        </w:rPr>
        <w:t>appointment. ABD considered with completion by August 2026.</w:t>
      </w:r>
    </w:p>
    <w:p w14:paraId="3C082191" w14:textId="4A6FE419" w:rsidR="0059275D" w:rsidRDefault="0059275D" w:rsidP="0059275D">
      <w:pPr>
        <w:pStyle w:val="ListParagraph"/>
        <w:numPr>
          <w:ilvl w:val="0"/>
          <w:numId w:val="1"/>
        </w:numPr>
        <w:spacing w:after="0"/>
        <w:ind w:right="-540"/>
        <w:rPr>
          <w:rFonts w:ascii="Aptos" w:hAnsi="Aptos" w:cs="Times New Roman"/>
          <w:sz w:val="24"/>
          <w:szCs w:val="24"/>
        </w:rPr>
      </w:pPr>
      <w:r>
        <w:rPr>
          <w:rFonts w:ascii="Aptos" w:hAnsi="Aptos" w:cs="Times New Roman"/>
          <w:sz w:val="24"/>
          <w:szCs w:val="24"/>
        </w:rPr>
        <w:t xml:space="preserve">A minimum of </w:t>
      </w:r>
      <w:r w:rsidR="00A43D83">
        <w:rPr>
          <w:rFonts w:ascii="Aptos" w:hAnsi="Aptos" w:cs="Times New Roman"/>
          <w:sz w:val="24"/>
          <w:szCs w:val="24"/>
        </w:rPr>
        <w:t xml:space="preserve">five (5) </w:t>
      </w:r>
      <w:r>
        <w:rPr>
          <w:rFonts w:ascii="Aptos" w:hAnsi="Aptos" w:cs="Times New Roman"/>
          <w:sz w:val="24"/>
          <w:szCs w:val="24"/>
        </w:rPr>
        <w:t>years of PK-12 teaching experience</w:t>
      </w:r>
      <w:r w:rsidR="00A43D83">
        <w:rPr>
          <w:rFonts w:ascii="Aptos" w:hAnsi="Aptos" w:cs="Times New Roman"/>
          <w:sz w:val="24"/>
          <w:szCs w:val="24"/>
        </w:rPr>
        <w:t xml:space="preserve"> with certification in the United Staes or its equivalent in other countries.</w:t>
      </w:r>
    </w:p>
    <w:p w14:paraId="1EFC9B8F" w14:textId="696374D2" w:rsidR="0059275D" w:rsidRPr="00445FF7" w:rsidRDefault="0059275D" w:rsidP="0059275D">
      <w:pPr>
        <w:numPr>
          <w:ilvl w:val="0"/>
          <w:numId w:val="1"/>
        </w:numPr>
        <w:spacing w:after="0" w:line="240" w:lineRule="auto"/>
        <w:rPr>
          <w:rFonts w:ascii="Aptos" w:eastAsia="Times New Roman" w:hAnsi="Aptos"/>
          <w:sz w:val="24"/>
          <w:szCs w:val="24"/>
        </w:rPr>
      </w:pPr>
      <w:r>
        <w:rPr>
          <w:rFonts w:ascii="Aptos" w:eastAsia="Times New Roman" w:hAnsi="Aptos"/>
          <w:sz w:val="24"/>
          <w:szCs w:val="24"/>
        </w:rPr>
        <w:t>Content expertise in a</w:t>
      </w:r>
      <w:r w:rsidRPr="00445FF7">
        <w:rPr>
          <w:rFonts w:ascii="Aptos" w:eastAsia="Times New Roman" w:hAnsi="Aptos"/>
          <w:sz w:val="24"/>
          <w:szCs w:val="24"/>
        </w:rPr>
        <w:t xml:space="preserve"> range of undergraduate methods and materials courses </w:t>
      </w:r>
      <w:r>
        <w:rPr>
          <w:rFonts w:ascii="Aptos" w:eastAsia="Times New Roman" w:hAnsi="Aptos"/>
          <w:sz w:val="24"/>
          <w:szCs w:val="24"/>
        </w:rPr>
        <w:t xml:space="preserve">in any combination of the following: </w:t>
      </w:r>
      <w:r w:rsidRPr="00445FF7">
        <w:rPr>
          <w:rFonts w:ascii="Aptos" w:eastAsia="Times New Roman" w:hAnsi="Aptos"/>
          <w:sz w:val="24"/>
          <w:szCs w:val="24"/>
        </w:rPr>
        <w:t xml:space="preserve"> </w:t>
      </w:r>
      <w:r w:rsidR="00146D8E">
        <w:rPr>
          <w:rFonts w:ascii="Aptos" w:eastAsia="Times New Roman" w:hAnsi="Aptos"/>
          <w:sz w:val="24"/>
          <w:szCs w:val="24"/>
        </w:rPr>
        <w:t>Secondary</w:t>
      </w:r>
      <w:r w:rsidRPr="00445FF7">
        <w:rPr>
          <w:rFonts w:ascii="Aptos" w:eastAsia="Times New Roman" w:hAnsi="Aptos"/>
          <w:sz w:val="24"/>
          <w:szCs w:val="24"/>
        </w:rPr>
        <w:t xml:space="preserve"> ELA, </w:t>
      </w:r>
      <w:r>
        <w:rPr>
          <w:rFonts w:ascii="Aptos" w:eastAsia="Times New Roman" w:hAnsi="Aptos"/>
          <w:sz w:val="24"/>
          <w:szCs w:val="24"/>
        </w:rPr>
        <w:t xml:space="preserve">Reading, </w:t>
      </w:r>
      <w:r w:rsidRPr="00445FF7">
        <w:rPr>
          <w:rFonts w:ascii="Aptos" w:eastAsia="Times New Roman" w:hAnsi="Aptos"/>
          <w:sz w:val="24"/>
          <w:szCs w:val="24"/>
        </w:rPr>
        <w:t>Math, Science</w:t>
      </w:r>
      <w:r>
        <w:rPr>
          <w:rFonts w:ascii="Aptos" w:eastAsia="Times New Roman" w:hAnsi="Aptos"/>
          <w:sz w:val="24"/>
          <w:szCs w:val="24"/>
        </w:rPr>
        <w:t xml:space="preserve">, </w:t>
      </w:r>
      <w:r w:rsidRPr="00445FF7">
        <w:rPr>
          <w:rFonts w:ascii="Aptos" w:eastAsia="Times New Roman" w:hAnsi="Aptos"/>
          <w:sz w:val="24"/>
          <w:szCs w:val="24"/>
        </w:rPr>
        <w:t>Social Studies</w:t>
      </w:r>
      <w:r>
        <w:rPr>
          <w:rFonts w:ascii="Aptos" w:eastAsia="Times New Roman" w:hAnsi="Aptos"/>
          <w:sz w:val="24"/>
          <w:szCs w:val="24"/>
        </w:rPr>
        <w:t xml:space="preserve"> and/or K-12 Dyslexia.</w:t>
      </w:r>
    </w:p>
    <w:p w14:paraId="7BB5E69D" w14:textId="45DDFAE8" w:rsidR="0059275D" w:rsidRPr="000223F0" w:rsidRDefault="0059275D" w:rsidP="000223F0">
      <w:pPr>
        <w:pStyle w:val="ListParagraph"/>
        <w:numPr>
          <w:ilvl w:val="0"/>
          <w:numId w:val="1"/>
        </w:numPr>
        <w:spacing w:after="0"/>
        <w:ind w:right="-540"/>
        <w:rPr>
          <w:rFonts w:ascii="Aptos" w:hAnsi="Aptos" w:cs="Times New Roman"/>
          <w:sz w:val="24"/>
          <w:szCs w:val="24"/>
        </w:rPr>
      </w:pPr>
      <w:r w:rsidRPr="74F1BF5B">
        <w:rPr>
          <w:rFonts w:ascii="Aptos" w:hAnsi="Aptos" w:cs="Times New Roman"/>
          <w:sz w:val="24"/>
          <w:szCs w:val="24"/>
        </w:rPr>
        <w:t>Demonstrated commitment to accessible teaching practices, including online instruction.</w:t>
      </w:r>
    </w:p>
    <w:p w14:paraId="0C5CFD57" w14:textId="77777777" w:rsidR="0059275D" w:rsidRDefault="0059275D" w:rsidP="0059275D">
      <w:pPr>
        <w:pStyle w:val="NoSpacing"/>
        <w:numPr>
          <w:ilvl w:val="0"/>
          <w:numId w:val="1"/>
        </w:numPr>
        <w:ind w:right="-540"/>
        <w:rPr>
          <w:rFonts w:ascii="Aptos" w:hAnsi="Aptos" w:cs="Times New Roman"/>
          <w:sz w:val="24"/>
          <w:szCs w:val="24"/>
        </w:rPr>
      </w:pPr>
      <w:r w:rsidRPr="74F1BF5B">
        <w:rPr>
          <w:rFonts w:ascii="Aptos" w:hAnsi="Aptos" w:cs="Times New Roman"/>
          <w:sz w:val="24"/>
          <w:szCs w:val="24"/>
        </w:rPr>
        <w:t xml:space="preserve">Evidence of scholarship and continued research agenda in the field education </w:t>
      </w:r>
    </w:p>
    <w:p w14:paraId="666FA016" w14:textId="77777777" w:rsidR="0059275D" w:rsidRPr="00852356" w:rsidRDefault="0059275D" w:rsidP="0059275D">
      <w:pPr>
        <w:pStyle w:val="NoSpacing"/>
        <w:numPr>
          <w:ilvl w:val="0"/>
          <w:numId w:val="1"/>
        </w:numPr>
        <w:ind w:right="-540"/>
        <w:rPr>
          <w:rFonts w:ascii="Aptos" w:hAnsi="Aptos" w:cs="Times New Roman"/>
          <w:sz w:val="24"/>
          <w:szCs w:val="24"/>
        </w:rPr>
      </w:pPr>
      <w:r w:rsidRPr="74F1BF5B">
        <w:rPr>
          <w:rFonts w:ascii="Aptos" w:hAnsi="Aptos" w:cs="Times New Roman"/>
          <w:sz w:val="24"/>
          <w:szCs w:val="24"/>
        </w:rPr>
        <w:t xml:space="preserve">Demonstrated </w:t>
      </w:r>
      <w:r>
        <w:rPr>
          <w:rFonts w:ascii="Aptos" w:hAnsi="Aptos" w:cs="Times New Roman"/>
          <w:sz w:val="24"/>
          <w:szCs w:val="24"/>
        </w:rPr>
        <w:t>collaboration with local school systems, community agencies and other</w:t>
      </w:r>
      <w:r w:rsidRPr="74F1BF5B">
        <w:rPr>
          <w:rFonts w:ascii="Aptos" w:hAnsi="Aptos" w:cs="Times New Roman"/>
          <w:sz w:val="24"/>
          <w:szCs w:val="24"/>
        </w:rPr>
        <w:t xml:space="preserve"> </w:t>
      </w:r>
      <w:r w:rsidRPr="00852356">
        <w:rPr>
          <w:rFonts w:ascii="Aptos" w:hAnsi="Aptos" w:cs="Times New Roman"/>
          <w:sz w:val="24"/>
          <w:szCs w:val="24"/>
        </w:rPr>
        <w:t>stakeholders.</w:t>
      </w:r>
    </w:p>
    <w:p w14:paraId="635D4FA5" w14:textId="77777777" w:rsidR="0059275D" w:rsidRPr="00852356" w:rsidRDefault="0059275D" w:rsidP="0059275D">
      <w:pPr>
        <w:numPr>
          <w:ilvl w:val="0"/>
          <w:numId w:val="1"/>
        </w:numPr>
        <w:spacing w:after="0" w:line="240" w:lineRule="auto"/>
        <w:contextualSpacing/>
        <w:rPr>
          <w:rFonts w:ascii="Aptos" w:hAnsi="Aptos" w:cs="Times New Roman"/>
          <w:b/>
          <w:bCs/>
          <w:sz w:val="24"/>
          <w:szCs w:val="24"/>
        </w:rPr>
      </w:pPr>
      <w:r>
        <w:rPr>
          <w:rFonts w:ascii="Aptos" w:hAnsi="Aptos" w:cs="Times New Roman"/>
          <w:sz w:val="24"/>
          <w:szCs w:val="24"/>
        </w:rPr>
        <w:t>Experience with data-driven instructional decision making and co-teaching.</w:t>
      </w:r>
    </w:p>
    <w:p w14:paraId="0DC55D1D" w14:textId="77777777" w:rsidR="0059275D" w:rsidRDefault="0059275D" w:rsidP="0059275D">
      <w:pPr>
        <w:spacing w:after="0" w:line="240" w:lineRule="auto"/>
        <w:ind w:left="360"/>
        <w:contextualSpacing/>
        <w:rPr>
          <w:rFonts w:ascii="Aptos" w:hAnsi="Aptos" w:cs="Times New Roman"/>
          <w:b/>
          <w:bCs/>
          <w:sz w:val="24"/>
          <w:szCs w:val="24"/>
        </w:rPr>
      </w:pPr>
    </w:p>
    <w:p w14:paraId="39F86682" w14:textId="77777777" w:rsidR="00E77FDB" w:rsidRDefault="00E77FDB" w:rsidP="0059275D">
      <w:pPr>
        <w:spacing w:after="0" w:line="240" w:lineRule="auto"/>
        <w:ind w:left="360"/>
        <w:contextualSpacing/>
        <w:rPr>
          <w:rFonts w:ascii="Aptos" w:hAnsi="Aptos" w:cs="Times New Roman"/>
          <w:b/>
          <w:bCs/>
          <w:sz w:val="24"/>
          <w:szCs w:val="24"/>
        </w:rPr>
      </w:pPr>
    </w:p>
    <w:p w14:paraId="450CE5FA" w14:textId="77777777" w:rsidR="00E77FDB" w:rsidRDefault="00E77FDB" w:rsidP="0059275D">
      <w:pPr>
        <w:spacing w:after="0" w:line="240" w:lineRule="auto"/>
        <w:ind w:left="360"/>
        <w:contextualSpacing/>
        <w:rPr>
          <w:rFonts w:ascii="Aptos" w:hAnsi="Aptos" w:cs="Times New Roman"/>
          <w:b/>
          <w:bCs/>
          <w:sz w:val="24"/>
          <w:szCs w:val="24"/>
        </w:rPr>
      </w:pPr>
    </w:p>
    <w:p w14:paraId="09647A41" w14:textId="77777777" w:rsidR="00E77FDB" w:rsidRPr="00A92331" w:rsidRDefault="00E77FDB" w:rsidP="0059275D">
      <w:pPr>
        <w:spacing w:after="0" w:line="240" w:lineRule="auto"/>
        <w:ind w:left="360"/>
        <w:contextualSpacing/>
        <w:rPr>
          <w:rFonts w:ascii="Aptos" w:hAnsi="Aptos" w:cs="Times New Roman"/>
          <w:b/>
          <w:bCs/>
          <w:sz w:val="24"/>
          <w:szCs w:val="24"/>
        </w:rPr>
      </w:pPr>
    </w:p>
    <w:p w14:paraId="6791D1C9" w14:textId="77777777" w:rsidR="0059275D" w:rsidRDefault="0059275D" w:rsidP="0059275D">
      <w:pPr>
        <w:spacing w:after="0" w:line="240" w:lineRule="auto"/>
        <w:contextualSpacing/>
        <w:rPr>
          <w:rFonts w:ascii="Aptos" w:hAnsi="Aptos" w:cs="Times New Roman"/>
          <w:b/>
          <w:bCs/>
          <w:sz w:val="24"/>
          <w:szCs w:val="24"/>
        </w:rPr>
      </w:pPr>
    </w:p>
    <w:p w14:paraId="602A0B52" w14:textId="77777777" w:rsidR="0059275D" w:rsidRDefault="0059275D" w:rsidP="0059275D">
      <w:pPr>
        <w:spacing w:after="0" w:line="240" w:lineRule="auto"/>
        <w:ind w:left="-360" w:right="-540"/>
        <w:jc w:val="both"/>
        <w:rPr>
          <w:rFonts w:ascii="Aptos" w:hAnsi="Aptos" w:cs="Times New Roman"/>
          <w:sz w:val="24"/>
          <w:szCs w:val="24"/>
        </w:rPr>
      </w:pPr>
      <w:r w:rsidRPr="74F1BF5B">
        <w:rPr>
          <w:rFonts w:ascii="Aptos" w:hAnsi="Aptos" w:cs="Times New Roman"/>
          <w:b/>
          <w:bCs/>
          <w:sz w:val="24"/>
          <w:szCs w:val="24"/>
        </w:rPr>
        <w:t>Preferred Qualifications:</w:t>
      </w:r>
    </w:p>
    <w:p w14:paraId="480139EE" w14:textId="2378B530" w:rsidR="0059275D" w:rsidRPr="00D86710" w:rsidRDefault="00971D40" w:rsidP="0059275D">
      <w:pPr>
        <w:pStyle w:val="NoSpacing"/>
        <w:numPr>
          <w:ilvl w:val="0"/>
          <w:numId w:val="1"/>
        </w:numPr>
        <w:ind w:right="-540"/>
        <w:rPr>
          <w:rFonts w:ascii="Aptos" w:hAnsi="Aptos" w:cs="Times New Roman"/>
          <w:sz w:val="24"/>
          <w:szCs w:val="24"/>
        </w:rPr>
      </w:pPr>
      <w:r>
        <w:rPr>
          <w:rFonts w:ascii="Aptos" w:hAnsi="Aptos" w:cs="Times New Roman"/>
          <w:sz w:val="24"/>
          <w:szCs w:val="24"/>
        </w:rPr>
        <w:t>University</w:t>
      </w:r>
      <w:r w:rsidR="0059275D">
        <w:rPr>
          <w:rFonts w:ascii="Aptos" w:hAnsi="Aptos" w:cs="Times New Roman"/>
          <w:sz w:val="24"/>
          <w:szCs w:val="24"/>
        </w:rPr>
        <w:t xml:space="preserve"> teaching </w:t>
      </w:r>
      <w:r>
        <w:rPr>
          <w:rFonts w:ascii="Aptos" w:hAnsi="Aptos" w:cs="Times New Roman"/>
          <w:sz w:val="24"/>
          <w:szCs w:val="24"/>
        </w:rPr>
        <w:t>experience</w:t>
      </w:r>
      <w:r w:rsidR="0059275D" w:rsidRPr="74F1BF5B">
        <w:rPr>
          <w:rFonts w:ascii="Aptos" w:hAnsi="Aptos" w:cs="Times New Roman"/>
          <w:sz w:val="24"/>
          <w:szCs w:val="24"/>
        </w:rPr>
        <w:t>.</w:t>
      </w:r>
    </w:p>
    <w:p w14:paraId="0D42C573" w14:textId="559D8B31" w:rsidR="004F3920" w:rsidRPr="004F3920" w:rsidRDefault="0059275D" w:rsidP="0059275D">
      <w:pPr>
        <w:pStyle w:val="NoSpacing"/>
        <w:numPr>
          <w:ilvl w:val="0"/>
          <w:numId w:val="1"/>
        </w:numPr>
        <w:ind w:right="-540"/>
        <w:rPr>
          <w:rFonts w:ascii="Aptos" w:hAnsi="Aptos" w:cs="Times New Roman"/>
          <w:sz w:val="24"/>
          <w:szCs w:val="24"/>
        </w:rPr>
      </w:pPr>
      <w:r w:rsidRPr="00852356">
        <w:rPr>
          <w:rFonts w:ascii="Aptos" w:eastAsia="Times New Roman" w:hAnsi="Aptos"/>
          <w:sz w:val="24"/>
          <w:szCs w:val="24"/>
        </w:rPr>
        <w:t xml:space="preserve">Knowledge of </w:t>
      </w:r>
      <w:r w:rsidR="00971D40">
        <w:rPr>
          <w:rFonts w:ascii="Aptos" w:eastAsia="Times New Roman" w:hAnsi="Aptos"/>
          <w:sz w:val="24"/>
          <w:szCs w:val="24"/>
        </w:rPr>
        <w:t>professional standards in education such as</w:t>
      </w:r>
      <w:r w:rsidRPr="00852356">
        <w:rPr>
          <w:rFonts w:ascii="Aptos" w:eastAsia="Times New Roman" w:hAnsi="Aptos"/>
          <w:sz w:val="24"/>
          <w:szCs w:val="24"/>
        </w:rPr>
        <w:t>: Interstate Teacher Assessment and Support Consortium (</w:t>
      </w:r>
      <w:proofErr w:type="spellStart"/>
      <w:r w:rsidRPr="00852356">
        <w:rPr>
          <w:rFonts w:ascii="Aptos" w:eastAsia="Times New Roman" w:hAnsi="Aptos"/>
          <w:sz w:val="24"/>
          <w:szCs w:val="24"/>
        </w:rPr>
        <w:t>InTASC</w:t>
      </w:r>
      <w:proofErr w:type="spellEnd"/>
      <w:r w:rsidRPr="00852356">
        <w:rPr>
          <w:rFonts w:ascii="Aptos" w:eastAsia="Times New Roman" w:hAnsi="Aptos"/>
          <w:sz w:val="24"/>
          <w:szCs w:val="24"/>
        </w:rPr>
        <w:t>), Louisiana Teacher Preparation Competencies, and Council for the Accreditation of Educator Preparation (CAEP)</w:t>
      </w:r>
      <w:r>
        <w:rPr>
          <w:rFonts w:eastAsia="Times New Roman"/>
          <w:sz w:val="20"/>
          <w:szCs w:val="20"/>
        </w:rPr>
        <w:t xml:space="preserve"> </w:t>
      </w:r>
    </w:p>
    <w:p w14:paraId="721843F0" w14:textId="35014863" w:rsidR="0059275D" w:rsidRPr="00D86710" w:rsidRDefault="0059275D" w:rsidP="0059275D">
      <w:pPr>
        <w:pStyle w:val="NoSpacing"/>
        <w:numPr>
          <w:ilvl w:val="0"/>
          <w:numId w:val="1"/>
        </w:numPr>
        <w:ind w:right="-540"/>
        <w:rPr>
          <w:rFonts w:ascii="Aptos" w:hAnsi="Aptos" w:cs="Times New Roman"/>
          <w:sz w:val="24"/>
          <w:szCs w:val="24"/>
        </w:rPr>
      </w:pPr>
      <w:r w:rsidRPr="00D86710">
        <w:rPr>
          <w:rFonts w:ascii="Aptos" w:hAnsi="Aptos" w:cs="Times New Roman"/>
          <w:sz w:val="24"/>
          <w:szCs w:val="24"/>
        </w:rPr>
        <w:t>Membership in a professional association tied to the counseling profession.</w:t>
      </w:r>
    </w:p>
    <w:p w14:paraId="27F33E48" w14:textId="77777777" w:rsidR="0059275D" w:rsidRDefault="0059275D" w:rsidP="0059275D">
      <w:pPr>
        <w:pStyle w:val="NoSpacing"/>
        <w:ind w:left="-360" w:right="-540"/>
        <w:rPr>
          <w:rFonts w:ascii="Aptos" w:hAnsi="Aptos" w:cs="Times New Roman"/>
          <w:sz w:val="24"/>
          <w:szCs w:val="24"/>
        </w:rPr>
      </w:pPr>
    </w:p>
    <w:p w14:paraId="39A91FCE" w14:textId="77777777" w:rsidR="0059275D" w:rsidRPr="00D86710" w:rsidRDefault="0059275D" w:rsidP="0059275D">
      <w:pPr>
        <w:pStyle w:val="NoSpacing"/>
        <w:ind w:left="-360" w:right="-540"/>
        <w:rPr>
          <w:rFonts w:ascii="Aptos" w:hAnsi="Aptos" w:cs="Times New Roman"/>
          <w:b/>
          <w:bCs/>
          <w:sz w:val="24"/>
          <w:szCs w:val="24"/>
        </w:rPr>
      </w:pPr>
      <w:r w:rsidRPr="00D86710">
        <w:rPr>
          <w:rFonts w:ascii="Aptos" w:hAnsi="Aptos" w:cs="Times New Roman"/>
          <w:b/>
          <w:bCs/>
          <w:sz w:val="24"/>
          <w:szCs w:val="24"/>
        </w:rPr>
        <w:t>Salary and Benefits:</w:t>
      </w:r>
    </w:p>
    <w:p w14:paraId="2835FEE6" w14:textId="77777777" w:rsidR="0059275D" w:rsidRDefault="0059275D" w:rsidP="0059275D">
      <w:pPr>
        <w:pStyle w:val="NoSpacing"/>
        <w:numPr>
          <w:ilvl w:val="0"/>
          <w:numId w:val="1"/>
        </w:numPr>
        <w:ind w:right="-540"/>
        <w:rPr>
          <w:rFonts w:ascii="Aptos" w:hAnsi="Aptos" w:cs="Times New Roman"/>
          <w:sz w:val="24"/>
          <w:szCs w:val="24"/>
        </w:rPr>
      </w:pPr>
      <w:r>
        <w:rPr>
          <w:rFonts w:ascii="Aptos" w:hAnsi="Aptos" w:cs="Times New Roman"/>
          <w:sz w:val="24"/>
          <w:szCs w:val="24"/>
        </w:rPr>
        <w:t>Competitive salary commensurate with experience.</w:t>
      </w:r>
    </w:p>
    <w:p w14:paraId="3A8087F6" w14:textId="77777777" w:rsidR="0059275D" w:rsidRDefault="0059275D" w:rsidP="0059275D">
      <w:pPr>
        <w:pStyle w:val="NoSpacing"/>
        <w:numPr>
          <w:ilvl w:val="0"/>
          <w:numId w:val="1"/>
        </w:numPr>
        <w:ind w:right="-540"/>
        <w:rPr>
          <w:rFonts w:ascii="Aptos" w:hAnsi="Aptos" w:cs="Times New Roman"/>
          <w:sz w:val="24"/>
          <w:szCs w:val="24"/>
        </w:rPr>
      </w:pPr>
      <w:r>
        <w:rPr>
          <w:rFonts w:ascii="Aptos" w:hAnsi="Aptos" w:cs="Times New Roman"/>
          <w:sz w:val="24"/>
          <w:szCs w:val="24"/>
        </w:rPr>
        <w:t>Comprehensive benefits package, including health insurance, retirement plan options, and professional development support.</w:t>
      </w:r>
    </w:p>
    <w:p w14:paraId="6FECAA00" w14:textId="77777777" w:rsidR="0059275D" w:rsidRDefault="0059275D" w:rsidP="0059275D">
      <w:pPr>
        <w:pStyle w:val="NoSpacing"/>
        <w:ind w:right="-540"/>
        <w:rPr>
          <w:rFonts w:ascii="Aptos" w:hAnsi="Aptos" w:cs="Times New Roman"/>
          <w:sz w:val="24"/>
          <w:szCs w:val="24"/>
        </w:rPr>
      </w:pPr>
    </w:p>
    <w:p w14:paraId="6542C6B2" w14:textId="77777777" w:rsidR="0059275D" w:rsidRDefault="0059275D" w:rsidP="0059275D">
      <w:pPr>
        <w:pStyle w:val="NoSpacing"/>
        <w:ind w:left="-360" w:right="-540"/>
        <w:rPr>
          <w:rFonts w:ascii="Aptos" w:hAnsi="Aptos" w:cs="Times New Roman"/>
          <w:b/>
          <w:bCs/>
          <w:sz w:val="24"/>
          <w:szCs w:val="24"/>
        </w:rPr>
      </w:pPr>
      <w:r w:rsidRPr="74F1BF5B">
        <w:rPr>
          <w:rFonts w:ascii="Aptos" w:hAnsi="Aptos" w:cs="Times New Roman"/>
          <w:b/>
          <w:bCs/>
          <w:sz w:val="24"/>
          <w:szCs w:val="24"/>
        </w:rPr>
        <w:t>Application Process:</w:t>
      </w:r>
    </w:p>
    <w:p w14:paraId="4DCD8EE1" w14:textId="77777777" w:rsidR="0059275D" w:rsidRPr="00D86710" w:rsidRDefault="0059275D" w:rsidP="0059275D">
      <w:pPr>
        <w:pStyle w:val="NoSpacing"/>
        <w:ind w:left="-360" w:right="-540"/>
        <w:rPr>
          <w:rFonts w:ascii="Aptos" w:hAnsi="Aptos" w:cs="Times New Roman"/>
          <w:sz w:val="24"/>
          <w:szCs w:val="24"/>
        </w:rPr>
      </w:pPr>
      <w:r w:rsidRPr="74F1BF5B">
        <w:rPr>
          <w:rFonts w:ascii="Aptos" w:hAnsi="Aptos" w:cs="Times New Roman"/>
          <w:sz w:val="24"/>
          <w:szCs w:val="24"/>
        </w:rPr>
        <w:t xml:space="preserve">Review of complete applications will begin immediately and continue until the position is filled. </w:t>
      </w:r>
    </w:p>
    <w:p w14:paraId="61EF1D03" w14:textId="77777777" w:rsidR="0059275D" w:rsidRPr="00D86710" w:rsidRDefault="0059275D" w:rsidP="0059275D">
      <w:pPr>
        <w:pStyle w:val="NoSpacing"/>
        <w:ind w:left="-360" w:right="-540"/>
        <w:rPr>
          <w:rFonts w:ascii="Aptos" w:hAnsi="Aptos" w:cs="Times New Roman"/>
          <w:sz w:val="24"/>
          <w:szCs w:val="24"/>
        </w:rPr>
      </w:pPr>
      <w:r w:rsidRPr="74F1BF5B">
        <w:rPr>
          <w:rFonts w:ascii="Aptos" w:hAnsi="Aptos" w:cs="Times New Roman"/>
          <w:sz w:val="24"/>
          <w:szCs w:val="24"/>
        </w:rPr>
        <w:t>To apply, submit a cover letter, CV, and contact information for three</w:t>
      </w:r>
      <w:r>
        <w:rPr>
          <w:rFonts w:ascii="Aptos" w:hAnsi="Aptos" w:cs="Times New Roman"/>
          <w:sz w:val="24"/>
          <w:szCs w:val="24"/>
        </w:rPr>
        <w:t xml:space="preserve"> (3)</w:t>
      </w:r>
      <w:r w:rsidRPr="74F1BF5B">
        <w:rPr>
          <w:rFonts w:ascii="Aptos" w:hAnsi="Aptos" w:cs="Times New Roman"/>
          <w:sz w:val="24"/>
          <w:szCs w:val="24"/>
        </w:rPr>
        <w:t xml:space="preserve"> professional references to the College of Education and Human Development: </w:t>
      </w:r>
      <w:hyperlink r:id="rId7">
        <w:r w:rsidRPr="74F1BF5B">
          <w:rPr>
            <w:rStyle w:val="Hyperlink"/>
            <w:rFonts w:ascii="Aptos" w:hAnsi="Aptos" w:cs="Times New Roman"/>
            <w:sz w:val="24"/>
            <w:szCs w:val="24"/>
          </w:rPr>
          <w:t>CEHD@lsus.edu</w:t>
        </w:r>
      </w:hyperlink>
      <w:r w:rsidRPr="74F1BF5B">
        <w:rPr>
          <w:rFonts w:ascii="Aptos" w:hAnsi="Aptos" w:cs="Times New Roman"/>
          <w:sz w:val="24"/>
          <w:szCs w:val="24"/>
        </w:rPr>
        <w:t xml:space="preserve">. </w:t>
      </w:r>
    </w:p>
    <w:p w14:paraId="2D38DCAD" w14:textId="77777777" w:rsidR="0059275D" w:rsidRPr="00D86710" w:rsidRDefault="0059275D" w:rsidP="0059275D">
      <w:pPr>
        <w:pStyle w:val="NoSpacing"/>
        <w:ind w:left="-360" w:right="-540"/>
        <w:rPr>
          <w:rFonts w:ascii="Aptos" w:hAnsi="Aptos" w:cs="Times New Roman"/>
          <w:sz w:val="24"/>
          <w:szCs w:val="24"/>
        </w:rPr>
      </w:pPr>
    </w:p>
    <w:p w14:paraId="7976917E" w14:textId="77777777" w:rsidR="0059275D" w:rsidRPr="00D86710" w:rsidRDefault="0059275D" w:rsidP="0059275D">
      <w:pPr>
        <w:pStyle w:val="NoSpacing"/>
        <w:ind w:left="-360" w:right="-540"/>
        <w:rPr>
          <w:rFonts w:ascii="Aptos" w:hAnsi="Aptos" w:cs="Times New Roman"/>
          <w:sz w:val="24"/>
          <w:szCs w:val="24"/>
        </w:rPr>
      </w:pPr>
      <w:r w:rsidRPr="74F1BF5B">
        <w:rPr>
          <w:rFonts w:ascii="Aptos" w:hAnsi="Aptos" w:cs="Times New Roman"/>
          <w:sz w:val="24"/>
          <w:szCs w:val="24"/>
        </w:rPr>
        <w:t xml:space="preserve">For questions about the position, contact: </w:t>
      </w:r>
    </w:p>
    <w:p w14:paraId="54B874E6" w14:textId="77777777" w:rsidR="0059275D" w:rsidRDefault="0059275D" w:rsidP="0059275D">
      <w:pPr>
        <w:pStyle w:val="NoSpacing"/>
        <w:ind w:left="-360" w:right="-540"/>
        <w:rPr>
          <w:rFonts w:ascii="Aptos" w:hAnsi="Aptos" w:cs="Times New Roman"/>
          <w:sz w:val="24"/>
          <w:szCs w:val="24"/>
        </w:rPr>
      </w:pPr>
    </w:p>
    <w:p w14:paraId="43698B93" w14:textId="77777777" w:rsidR="0059275D" w:rsidRDefault="0059275D" w:rsidP="0059275D">
      <w:pPr>
        <w:pStyle w:val="NoSpacing"/>
        <w:ind w:left="-360" w:right="-540"/>
        <w:rPr>
          <w:rFonts w:ascii="Aptos" w:hAnsi="Aptos" w:cs="Times New Roman"/>
          <w:sz w:val="24"/>
          <w:szCs w:val="24"/>
        </w:rPr>
      </w:pPr>
    </w:p>
    <w:p w14:paraId="431C4F15" w14:textId="77777777" w:rsidR="0059275D" w:rsidRDefault="0059275D" w:rsidP="0059275D">
      <w:pPr>
        <w:pStyle w:val="NoSpacing"/>
        <w:ind w:left="-360" w:right="-540"/>
        <w:rPr>
          <w:rFonts w:ascii="Aptos" w:hAnsi="Aptos" w:cs="Times New Roman"/>
          <w:sz w:val="24"/>
          <w:szCs w:val="24"/>
        </w:rPr>
      </w:pPr>
    </w:p>
    <w:p w14:paraId="3012B9D0" w14:textId="77777777" w:rsidR="0059275D" w:rsidRDefault="0059275D" w:rsidP="0059275D">
      <w:pPr>
        <w:pStyle w:val="NoSpacing"/>
        <w:ind w:left="-360" w:right="-540"/>
        <w:rPr>
          <w:rFonts w:ascii="Aptos" w:hAnsi="Aptos" w:cs="Times New Roman"/>
          <w:sz w:val="24"/>
          <w:szCs w:val="24"/>
        </w:rPr>
      </w:pPr>
      <w:r w:rsidRPr="74F1BF5B">
        <w:rPr>
          <w:rFonts w:ascii="Aptos" w:hAnsi="Aptos" w:cs="Times New Roman"/>
          <w:sz w:val="24"/>
          <w:szCs w:val="24"/>
        </w:rPr>
        <w:t xml:space="preserve">For accessibility accommodations during any part of the hiring process, contact </w:t>
      </w:r>
      <w:hyperlink r:id="rId8" w:history="1">
        <w:r w:rsidRPr="74F1BF5B">
          <w:rPr>
            <w:rStyle w:val="Hyperlink"/>
            <w:rFonts w:ascii="Aptos" w:eastAsia="Aptos" w:hAnsi="Aptos" w:cs="Aptos"/>
            <w:color w:val="467886"/>
            <w:sz w:val="24"/>
            <w:szCs w:val="24"/>
          </w:rPr>
          <w:t>disabilityservices@lsus.edu</w:t>
        </w:r>
      </w:hyperlink>
      <w:r w:rsidRPr="74F1BF5B">
        <w:rPr>
          <w:rFonts w:ascii="Aptos" w:eastAsia="Aptos" w:hAnsi="Aptos" w:cs="Aptos"/>
          <w:sz w:val="24"/>
          <w:szCs w:val="24"/>
        </w:rPr>
        <w:t>/318-797-5116.</w:t>
      </w:r>
    </w:p>
    <w:p w14:paraId="596F2A97" w14:textId="77777777" w:rsidR="0059275D" w:rsidRPr="00D86710" w:rsidRDefault="0059275D" w:rsidP="0059275D">
      <w:pPr>
        <w:pStyle w:val="NoSpacing"/>
        <w:ind w:left="-360" w:right="-540"/>
        <w:rPr>
          <w:rFonts w:ascii="Aptos" w:hAnsi="Aptos" w:cs="Times New Roman"/>
          <w:sz w:val="24"/>
          <w:szCs w:val="24"/>
        </w:rPr>
      </w:pPr>
    </w:p>
    <w:p w14:paraId="18C1CE61" w14:textId="77777777" w:rsidR="0059275D" w:rsidRPr="00D86710" w:rsidRDefault="0059275D" w:rsidP="0059275D">
      <w:pPr>
        <w:pStyle w:val="NoSpacing"/>
        <w:ind w:left="-360" w:right="-540"/>
        <w:rPr>
          <w:rFonts w:ascii="Aptos" w:hAnsi="Aptos" w:cs="Times New Roman"/>
          <w:sz w:val="24"/>
          <w:szCs w:val="24"/>
        </w:rPr>
      </w:pPr>
      <w:r w:rsidRPr="74F1BF5B">
        <w:rPr>
          <w:rFonts w:ascii="Aptos" w:hAnsi="Aptos" w:cs="Times New Roman"/>
          <w:sz w:val="24"/>
          <w:szCs w:val="24"/>
        </w:rPr>
        <w:t>LSUS is an Equal Opportunity Employer.</w:t>
      </w:r>
    </w:p>
    <w:p w14:paraId="5E172BD0" w14:textId="77777777" w:rsidR="0059275D" w:rsidRDefault="0059275D" w:rsidP="0059275D">
      <w:pPr>
        <w:pStyle w:val="NoSpacing"/>
        <w:ind w:left="-360" w:right="-540"/>
        <w:rPr>
          <w:rFonts w:ascii="Aptos" w:hAnsi="Aptos" w:cs="Times New Roman"/>
          <w:sz w:val="24"/>
          <w:szCs w:val="24"/>
        </w:rPr>
      </w:pPr>
    </w:p>
    <w:p w14:paraId="39F8BCD4" w14:textId="6B271BAC" w:rsidR="0059275D" w:rsidRDefault="0059275D" w:rsidP="0059275D">
      <w:pPr>
        <w:pStyle w:val="NoSpacing"/>
        <w:ind w:left="-360" w:right="-540"/>
        <w:rPr>
          <w:rFonts w:ascii="Aptos" w:hAnsi="Aptos" w:cs="Times New Roman"/>
          <w:b/>
          <w:bCs/>
          <w:sz w:val="24"/>
          <w:szCs w:val="24"/>
        </w:rPr>
      </w:pPr>
      <w:r w:rsidRPr="74F1BF5B">
        <w:rPr>
          <w:rFonts w:ascii="Aptos" w:hAnsi="Aptos" w:cs="Times New Roman"/>
          <w:b/>
          <w:bCs/>
          <w:sz w:val="24"/>
          <w:szCs w:val="24"/>
        </w:rPr>
        <w:t xml:space="preserve">About LSU Shreveport and the Department of </w:t>
      </w:r>
      <w:r w:rsidR="00E27C62">
        <w:rPr>
          <w:rFonts w:ascii="Aptos" w:hAnsi="Aptos" w:cs="Times New Roman"/>
          <w:b/>
          <w:bCs/>
          <w:sz w:val="24"/>
          <w:szCs w:val="24"/>
        </w:rPr>
        <w:t>Education</w:t>
      </w:r>
      <w:r w:rsidRPr="74F1BF5B">
        <w:rPr>
          <w:rFonts w:ascii="Aptos" w:hAnsi="Aptos" w:cs="Times New Roman"/>
          <w:b/>
          <w:bCs/>
          <w:sz w:val="24"/>
          <w:szCs w:val="24"/>
        </w:rPr>
        <w:t>:</w:t>
      </w:r>
    </w:p>
    <w:p w14:paraId="1670EAEF" w14:textId="77777777" w:rsidR="0059275D" w:rsidRDefault="0059275D" w:rsidP="0059275D">
      <w:pPr>
        <w:pStyle w:val="NoSpacing"/>
        <w:ind w:left="-360" w:right="-540"/>
        <w:rPr>
          <w:rFonts w:ascii="Aptos" w:hAnsi="Aptos" w:cs="Times New Roman"/>
          <w:b/>
          <w:bCs/>
          <w:sz w:val="24"/>
          <w:szCs w:val="24"/>
        </w:rPr>
      </w:pPr>
    </w:p>
    <w:p w14:paraId="63490DE5" w14:textId="77777777" w:rsidR="00E27C62" w:rsidRDefault="0059275D" w:rsidP="00E27C62">
      <w:pPr>
        <w:pStyle w:val="NoSpacing"/>
        <w:ind w:left="-360" w:right="-540"/>
        <w:rPr>
          <w:rFonts w:ascii="Aptos" w:hAnsi="Aptos"/>
          <w:sz w:val="24"/>
          <w:szCs w:val="24"/>
        </w:rPr>
      </w:pPr>
      <w:r w:rsidRPr="00D86710">
        <w:rPr>
          <w:rFonts w:ascii="Aptos" w:hAnsi="Aptos"/>
          <w:sz w:val="24"/>
          <w:szCs w:val="24"/>
        </w:rPr>
        <w:t>LSUS boasts a high percentage of faculty with terminal degrees.  With over 10,000 students, LSUS boasts the highest number of graduate students in the stat</w:t>
      </w:r>
      <w:r w:rsidRPr="00445FF7">
        <w:rPr>
          <w:rFonts w:ascii="Aptos" w:hAnsi="Aptos"/>
          <w:sz w:val="24"/>
          <w:szCs w:val="24"/>
        </w:rPr>
        <w:t xml:space="preserve">e. In addition to a collegial faculty, our University boasts a high percentage of faculty with terminal degrees. The LSUS Department of Education enrolls approximately 250 undergraduate students pursuing majors in elementary and secondary education. Our graduate program serves more than </w:t>
      </w:r>
      <w:r>
        <w:rPr>
          <w:rFonts w:ascii="Aptos" w:hAnsi="Aptos"/>
          <w:sz w:val="24"/>
          <w:szCs w:val="24"/>
        </w:rPr>
        <w:t>800</w:t>
      </w:r>
      <w:r w:rsidRPr="00445FF7">
        <w:rPr>
          <w:rFonts w:ascii="Aptos" w:hAnsi="Aptos"/>
          <w:sz w:val="24"/>
          <w:szCs w:val="24"/>
        </w:rPr>
        <w:t xml:space="preserve"> students in our accelerated online MEDCI and MEDL programs.</w:t>
      </w:r>
    </w:p>
    <w:p w14:paraId="12B4AB01" w14:textId="77777777" w:rsidR="00E27C62" w:rsidRDefault="00E27C62" w:rsidP="00E27C62">
      <w:pPr>
        <w:pStyle w:val="NoSpacing"/>
        <w:ind w:left="-360" w:right="-540"/>
        <w:rPr>
          <w:rFonts w:ascii="Aptos" w:hAnsi="Aptos"/>
          <w:sz w:val="24"/>
          <w:szCs w:val="24"/>
        </w:rPr>
      </w:pPr>
    </w:p>
    <w:p w14:paraId="7C7AD50B" w14:textId="77777777" w:rsidR="00E27C62" w:rsidRDefault="0059275D" w:rsidP="00E27C62">
      <w:pPr>
        <w:pStyle w:val="NoSpacing"/>
        <w:ind w:left="-360" w:right="-540"/>
        <w:rPr>
          <w:rFonts w:ascii="Aptos" w:hAnsi="Aptos" w:cs="Times New Roman"/>
          <w:sz w:val="24"/>
          <w:szCs w:val="24"/>
        </w:rPr>
      </w:pPr>
      <w:r w:rsidRPr="74F1BF5B">
        <w:rPr>
          <w:rFonts w:ascii="Aptos" w:hAnsi="Aptos" w:cs="Times New Roman"/>
          <w:sz w:val="24"/>
          <w:szCs w:val="24"/>
        </w:rPr>
        <w:t xml:space="preserve">LSUS has more than 20 undergraduate degree programs, more than a dozen graduate programs including a Doctor of Education (Ed.D.) in Leadership Studies. Named by the U.S. Department of Education as one of the most affordable colleges in Louisiana, LSU Shreveport offers high quality classroom instruction with very affordable tuition rates. In addition, LSUS offers many forms of financial aid, including scholarships, on-campus employment, and graduate assistantships. With recent expansion in the university’s infrastructure and investment in educational technology, these </w:t>
      </w:r>
    </w:p>
    <w:p w14:paraId="72B46196" w14:textId="77777777" w:rsidR="00E27C62" w:rsidRDefault="00E27C62" w:rsidP="00E27C62">
      <w:pPr>
        <w:pStyle w:val="NoSpacing"/>
        <w:ind w:left="-360" w:right="-540"/>
        <w:rPr>
          <w:rFonts w:ascii="Aptos" w:hAnsi="Aptos" w:cs="Times New Roman"/>
          <w:sz w:val="24"/>
          <w:szCs w:val="24"/>
        </w:rPr>
      </w:pPr>
    </w:p>
    <w:p w14:paraId="516D4723" w14:textId="77777777" w:rsidR="00E27C62" w:rsidRDefault="00E27C62" w:rsidP="00E27C62">
      <w:pPr>
        <w:pStyle w:val="NoSpacing"/>
        <w:ind w:left="-360" w:right="-540"/>
        <w:rPr>
          <w:rFonts w:ascii="Aptos" w:hAnsi="Aptos" w:cs="Times New Roman"/>
          <w:sz w:val="24"/>
          <w:szCs w:val="24"/>
        </w:rPr>
      </w:pPr>
    </w:p>
    <w:p w14:paraId="370C1E48" w14:textId="77777777" w:rsidR="00E27C62" w:rsidRDefault="00E27C62" w:rsidP="00E27C62">
      <w:pPr>
        <w:pStyle w:val="NoSpacing"/>
        <w:ind w:left="-360" w:right="-540"/>
        <w:rPr>
          <w:rFonts w:ascii="Aptos" w:hAnsi="Aptos" w:cs="Times New Roman"/>
          <w:sz w:val="24"/>
          <w:szCs w:val="24"/>
        </w:rPr>
      </w:pPr>
    </w:p>
    <w:p w14:paraId="3882FFDC" w14:textId="684EEDF7" w:rsidR="0059275D" w:rsidRPr="00E27C62" w:rsidRDefault="0059275D" w:rsidP="00E27C62">
      <w:pPr>
        <w:pStyle w:val="NoSpacing"/>
        <w:ind w:left="-360" w:right="-540"/>
        <w:rPr>
          <w:rFonts w:ascii="Aptos" w:hAnsi="Aptos" w:cs="Times New Roman"/>
          <w:b/>
          <w:bCs/>
          <w:sz w:val="24"/>
          <w:szCs w:val="24"/>
        </w:rPr>
      </w:pPr>
      <w:r w:rsidRPr="74F1BF5B">
        <w:rPr>
          <w:rFonts w:ascii="Aptos" w:hAnsi="Aptos" w:cs="Times New Roman"/>
          <w:sz w:val="24"/>
          <w:szCs w:val="24"/>
        </w:rPr>
        <w:t xml:space="preserve">improvements continue to enhance the student experience at LSU Shreveport, and the University has proven itself to be an institution of opportunity and quality. </w:t>
      </w:r>
    </w:p>
    <w:p w14:paraId="149E78A9" w14:textId="77777777" w:rsidR="0059275D" w:rsidRDefault="0059275D" w:rsidP="0059275D">
      <w:pPr>
        <w:spacing w:after="0"/>
        <w:ind w:left="-360" w:right="-540"/>
        <w:rPr>
          <w:rFonts w:ascii="Aptos" w:hAnsi="Aptos" w:cs="Times New Roman"/>
          <w:sz w:val="24"/>
          <w:szCs w:val="24"/>
        </w:rPr>
      </w:pPr>
    </w:p>
    <w:p w14:paraId="29750D96" w14:textId="77777777" w:rsidR="00E27C62" w:rsidRDefault="0059275D" w:rsidP="00E27C62">
      <w:pPr>
        <w:spacing w:after="0" w:line="240" w:lineRule="auto"/>
        <w:ind w:left="-360" w:right="-547"/>
        <w:rPr>
          <w:rFonts w:ascii="Aptos" w:hAnsi="Aptos" w:cs="Times New Roman"/>
          <w:b/>
          <w:bCs/>
          <w:sz w:val="24"/>
          <w:szCs w:val="24"/>
        </w:rPr>
      </w:pPr>
      <w:r w:rsidRPr="00D86710">
        <w:rPr>
          <w:rFonts w:ascii="Aptos" w:hAnsi="Aptos" w:cs="Times New Roman"/>
          <w:b/>
          <w:bCs/>
          <w:sz w:val="24"/>
          <w:szCs w:val="24"/>
        </w:rPr>
        <w:t>About Shreveport:</w:t>
      </w:r>
    </w:p>
    <w:p w14:paraId="04B76F16" w14:textId="658B3B76" w:rsidR="003F0A25" w:rsidRPr="00E27C62" w:rsidRDefault="0059275D" w:rsidP="00E27C62">
      <w:pPr>
        <w:spacing w:after="0" w:line="240" w:lineRule="auto"/>
        <w:ind w:left="-360" w:right="-547"/>
        <w:rPr>
          <w:rFonts w:ascii="Aptos" w:hAnsi="Aptos" w:cs="Times New Roman"/>
          <w:b/>
          <w:bCs/>
          <w:sz w:val="24"/>
          <w:szCs w:val="24"/>
        </w:rPr>
      </w:pPr>
      <w:r w:rsidRPr="00D86710">
        <w:rPr>
          <w:rFonts w:ascii="Aptos" w:hAnsi="Aptos" w:cs="Times New Roman"/>
          <w:sz w:val="24"/>
          <w:szCs w:val="24"/>
        </w:rPr>
        <w:t>The Shreveport-Bossier City area offers an attractive quality of life, combining the conveniences of a big city with the warmth and hospitality of a smaller town. With a metropolitan population of more than 380,000, the Shreveport-Bossier City area offers a low cost of living, affordable housing, and many diverse dining and entertainment options. Exceptional outdoor recreation opportunities abound. Frequently called "A Sportsman's Paradise," the area's mild climate, various lakes and rivers, and beautiful parks create the perfect setting for jogging, bicycling, water sports, hunting and fishing. For other recreational activities, Shreveport-Bossier is home to riverboat casinos and horse racing at Louisiana Downs. Additional entertainment venues include the Brookshire Grocery Arena which hosts numerous musical events, comedians, rodeos, children’s events and ice-skating productions, among others. Shreveport also hosts dozens of festivals such as Mardi Gras, Louisiana Prize Fest, the Red River Revel, and Taco Wars, with regional food and music, and offers regular theatrical productions, ballet performances, as well as performances by the Shreveport Symphony and the Shreveport Opera. Shreveport is also home to</w:t>
      </w:r>
    </w:p>
    <w:sectPr w:rsidR="003F0A25" w:rsidRPr="00E27C6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F015FC" w14:textId="77777777" w:rsidR="004B5B68" w:rsidRDefault="004B5B68" w:rsidP="009F4F09">
      <w:pPr>
        <w:spacing w:after="0" w:line="240" w:lineRule="auto"/>
      </w:pPr>
      <w:r>
        <w:separator/>
      </w:r>
    </w:p>
  </w:endnote>
  <w:endnote w:type="continuationSeparator" w:id="0">
    <w:p w14:paraId="1B9DFDE1" w14:textId="77777777" w:rsidR="004B5B68" w:rsidRDefault="004B5B68" w:rsidP="009F4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471D9" w14:textId="77777777" w:rsidR="00A86674" w:rsidRDefault="00A866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CF8B5" w14:textId="77777777" w:rsidR="009F4F09" w:rsidRDefault="009F4F09">
    <w:pPr>
      <w:pStyle w:val="Footer"/>
    </w:pPr>
    <w:r>
      <w:rPr>
        <w:noProof/>
      </w:rPr>
      <w:drawing>
        <wp:anchor distT="0" distB="0" distL="114300" distR="114300" simplePos="0" relativeHeight="251663360" behindDoc="0" locked="0" layoutInCell="1" allowOverlap="1" wp14:anchorId="101083C1" wp14:editId="649B407A">
          <wp:simplePos x="0" y="0"/>
          <wp:positionH relativeFrom="column">
            <wp:posOffset>-911860</wp:posOffset>
          </wp:positionH>
          <wp:positionV relativeFrom="paragraph">
            <wp:posOffset>168402</wp:posOffset>
          </wp:positionV>
          <wp:extent cx="7802880" cy="304800"/>
          <wp:effectExtent l="0" t="0" r="7620" b="0"/>
          <wp:wrapNone/>
          <wp:docPr id="4" name="Picture 4" descr="F:\LSUS GEAUX templates\LSUS Geaux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SUS GEAUX templates\LSUS Geaux Letterhead 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ED05D" w14:textId="77777777" w:rsidR="00A86674" w:rsidRDefault="00A866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311539" w14:textId="77777777" w:rsidR="004B5B68" w:rsidRDefault="004B5B68" w:rsidP="009F4F09">
      <w:pPr>
        <w:spacing w:after="0" w:line="240" w:lineRule="auto"/>
      </w:pPr>
      <w:r>
        <w:separator/>
      </w:r>
    </w:p>
  </w:footnote>
  <w:footnote w:type="continuationSeparator" w:id="0">
    <w:p w14:paraId="577B278C" w14:textId="77777777" w:rsidR="004B5B68" w:rsidRDefault="004B5B68" w:rsidP="009F4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F5F36" w14:textId="77777777" w:rsidR="00A86674" w:rsidRDefault="00A866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ECABC" w14:textId="77777777" w:rsidR="009F4F09" w:rsidRDefault="002F7C72">
    <w:pPr>
      <w:pStyle w:val="Header"/>
    </w:pPr>
    <w:r>
      <w:rPr>
        <w:noProof/>
      </w:rPr>
      <mc:AlternateContent>
        <mc:Choice Requires="wps">
          <w:drawing>
            <wp:anchor distT="0" distB="0" distL="114300" distR="114300" simplePos="0" relativeHeight="251660288" behindDoc="0" locked="0" layoutInCell="1" allowOverlap="1" wp14:anchorId="40D5A9F4" wp14:editId="5FE5D21A">
              <wp:simplePos x="0" y="0"/>
              <wp:positionH relativeFrom="column">
                <wp:posOffset>-862149</wp:posOffset>
              </wp:positionH>
              <wp:positionV relativeFrom="paragraph">
                <wp:posOffset>287383</wp:posOffset>
              </wp:positionV>
              <wp:extent cx="2351315" cy="5118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315" cy="511810"/>
                      </a:xfrm>
                      <a:prstGeom prst="rect">
                        <a:avLst/>
                      </a:prstGeom>
                      <a:solidFill>
                        <a:srgbClr val="FFFFFF"/>
                      </a:solidFill>
                      <a:ln w="9525">
                        <a:noFill/>
                        <a:miter lim="800000"/>
                        <a:headEnd/>
                        <a:tailEnd/>
                      </a:ln>
                    </wps:spPr>
                    <wps:txbx>
                      <w:txbxContent>
                        <w:p w14:paraId="33057F75" w14:textId="77777777" w:rsidR="009F4F09" w:rsidRPr="00614369" w:rsidRDefault="00A86674" w:rsidP="009F4F09">
                          <w:pPr>
                            <w:rPr>
                              <w:rFonts w:ascii="Myriad Pro" w:hAnsi="Myriad Pro"/>
                              <w:color w:val="461D7C"/>
                            </w:rPr>
                          </w:pPr>
                          <w:r>
                            <w:rPr>
                              <w:rFonts w:ascii="Myriad Pro" w:hAnsi="Myriad Pro"/>
                              <w:color w:val="461D7C"/>
                            </w:rPr>
                            <w:t>Department of Education</w:t>
                          </w:r>
                          <w:r w:rsidR="009F4F09" w:rsidRPr="00614369">
                            <w:rPr>
                              <w:rFonts w:ascii="Myriad Pro" w:hAnsi="Myriad Pro"/>
                              <w:color w:val="461D7C"/>
                            </w:rPr>
                            <w:br/>
                          </w:r>
                          <w:r w:rsidR="003F0A25" w:rsidRPr="00614369">
                            <w:rPr>
                              <w:rFonts w:ascii="Myriad Pro" w:hAnsi="Myriad Pro"/>
                              <w:color w:val="461D7C"/>
                            </w:rPr>
                            <w:t>3</w:t>
                          </w:r>
                          <w:r w:rsidR="003F0A25">
                            <w:rPr>
                              <w:rFonts w:ascii="Myriad Pro" w:hAnsi="Myriad Pro"/>
                              <w:color w:val="461D7C"/>
                            </w:rPr>
                            <w:t>18.797.5</w:t>
                          </w:r>
                          <w:r>
                            <w:rPr>
                              <w:rFonts w:ascii="Myriad Pro" w:hAnsi="Myriad Pro"/>
                              <w:color w:val="461D7C"/>
                            </w:rPr>
                            <w:t>032</w:t>
                          </w:r>
                          <w:r w:rsidR="003F0A25">
                            <w:rPr>
                              <w:rFonts w:ascii="Myriad Pro" w:hAnsi="Myriad Pro"/>
                              <w:color w:val="461D7C"/>
                            </w:rPr>
                            <w:t xml:space="preserve"> (</w:t>
                          </w:r>
                          <w:r>
                            <w:rPr>
                              <w:rFonts w:ascii="Myriad Pro" w:hAnsi="Myriad Pro"/>
                              <w:color w:val="461D7C"/>
                            </w:rPr>
                            <w:t>Fax) 318.798.4144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0D5A9F4" id="_x0000_t202" coordsize="21600,21600" o:spt="202" path="m,l,21600r21600,l21600,xe">
              <v:stroke joinstyle="miter"/>
              <v:path gradientshapeok="t" o:connecttype="rect"/>
            </v:shapetype>
            <v:shape id="Text Box 2" o:spid="_x0000_s1026" type="#_x0000_t202" style="position:absolute;margin-left:-67.9pt;margin-top:22.65pt;width:185.15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" stroked="f">
              <v:textbox>
                <w:txbxContent>
                  <w:p w14:paraId="33057F75" w14:textId="77777777" w:rsidR="009F4F09" w:rsidRPr="00614369" w:rsidRDefault="00A86674" w:rsidP="009F4F09">
                    <w:pPr>
                      <w:rPr>
                        <w:rFonts w:ascii="Myriad Pro" w:hAnsi="Myriad Pro"/>
                        <w:color w:val="461D7C"/>
                      </w:rPr>
                    </w:pPr>
                    <w:r>
                      <w:rPr>
                        <w:rFonts w:ascii="Myriad Pro" w:hAnsi="Myriad Pro"/>
                        <w:color w:val="461D7C"/>
                      </w:rPr>
                      <w:t>Department of Education</w:t>
                    </w:r>
                    <w:r w:rsidR="009F4F09" w:rsidRPr="00614369">
                      <w:rPr>
                        <w:rFonts w:ascii="Myriad Pro" w:hAnsi="Myriad Pro"/>
                        <w:color w:val="461D7C"/>
                      </w:rPr>
                      <w:br/>
                    </w:r>
                    <w:r w:rsidR="003F0A25" w:rsidRPr="00614369">
                      <w:rPr>
                        <w:rFonts w:ascii="Myriad Pro" w:hAnsi="Myriad Pro"/>
                        <w:color w:val="461D7C"/>
                      </w:rPr>
                      <w:t>3</w:t>
                    </w:r>
                    <w:r w:rsidR="003F0A25">
                      <w:rPr>
                        <w:rFonts w:ascii="Myriad Pro" w:hAnsi="Myriad Pro"/>
                        <w:color w:val="461D7C"/>
                      </w:rPr>
                      <w:t>18.797.5</w:t>
                    </w:r>
                    <w:r>
                      <w:rPr>
                        <w:rFonts w:ascii="Myriad Pro" w:hAnsi="Myriad Pro"/>
                        <w:color w:val="461D7C"/>
                      </w:rPr>
                      <w:t>032</w:t>
                    </w:r>
                    <w:r w:rsidR="003F0A25">
                      <w:rPr>
                        <w:rFonts w:ascii="Myriad Pro" w:hAnsi="Myriad Pro"/>
                        <w:color w:val="461D7C"/>
                      </w:rPr>
                      <w:t xml:space="preserve"> (</w:t>
                    </w:r>
                    <w:r>
                      <w:rPr>
                        <w:rFonts w:ascii="Myriad Pro" w:hAnsi="Myriad Pro"/>
                        <w:color w:val="461D7C"/>
                      </w:rPr>
                      <w:t>Fax) 318.798.4144</w:t>
                    </w:r>
                  </w:p>
                </w:txbxContent>
              </v:textbox>
            </v:shape>
          </w:pict>
        </mc:Fallback>
      </mc:AlternateContent>
    </w:r>
    <w:r>
      <w:rPr>
        <w:noProof/>
      </w:rPr>
      <w:drawing>
        <wp:anchor distT="0" distB="0" distL="114300" distR="114300" simplePos="0" relativeHeight="251664384" behindDoc="1" locked="0" layoutInCell="1" allowOverlap="1" wp14:anchorId="0EBA0ED5" wp14:editId="12D7BDA0">
          <wp:simplePos x="0" y="0"/>
          <wp:positionH relativeFrom="column">
            <wp:posOffset>-953135</wp:posOffset>
          </wp:positionH>
          <wp:positionV relativeFrom="paragraph">
            <wp:posOffset>-271508</wp:posOffset>
          </wp:positionV>
          <wp:extent cx="7837715" cy="1082266"/>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US Geaux LetterheadT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7715" cy="1082266"/>
                  </a:xfrm>
                  <a:prstGeom prst="rect">
                    <a:avLst/>
                  </a:prstGeom>
                </pic:spPr>
              </pic:pic>
            </a:graphicData>
          </a:graphic>
          <wp14:sizeRelH relativeFrom="page">
            <wp14:pctWidth>0</wp14:pctWidth>
          </wp14:sizeRelH>
          <wp14:sizeRelV relativeFrom="page">
            <wp14:pctHeight>0</wp14:pctHeight>
          </wp14:sizeRelV>
        </wp:anchor>
      </w:drawing>
    </w:r>
    <w:r w:rsidR="00614369">
      <w:rPr>
        <w:noProof/>
      </w:rPr>
      <mc:AlternateContent>
        <mc:Choice Requires="wps">
          <w:drawing>
            <wp:anchor distT="0" distB="0" distL="114300" distR="114300" simplePos="0" relativeHeight="251662336" behindDoc="0" locked="0" layoutInCell="1" allowOverlap="1" wp14:anchorId="79925819" wp14:editId="7E4AA107">
              <wp:simplePos x="0" y="0"/>
              <wp:positionH relativeFrom="column">
                <wp:posOffset>4650105</wp:posOffset>
              </wp:positionH>
              <wp:positionV relativeFrom="paragraph">
                <wp:posOffset>287020</wp:posOffset>
              </wp:positionV>
              <wp:extent cx="2124710" cy="511810"/>
              <wp:effectExtent l="0" t="0" r="889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511810"/>
                      </a:xfrm>
                      <a:prstGeom prst="rect">
                        <a:avLst/>
                      </a:prstGeom>
                      <a:solidFill>
                        <a:srgbClr val="FFFFFF"/>
                      </a:solidFill>
                      <a:ln w="9525">
                        <a:noFill/>
                        <a:miter lim="800000"/>
                        <a:headEnd/>
                        <a:tailEnd/>
                      </a:ln>
                    </wps:spPr>
                    <wps:txbx>
                      <w:txbxContent>
                        <w:p w14:paraId="55A99F50" w14:textId="77777777" w:rsidR="009F4F09" w:rsidRPr="00614369" w:rsidRDefault="009F4F09" w:rsidP="009F4F09">
                          <w:pPr>
                            <w:jc w:val="right"/>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925819" id="_x0000_s1027" type="#_x0000_t202" style="position:absolute;margin-left:366.15pt;margin-top:22.6pt;width:167.3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" stroked="f">
              <v:textbox>
                <w:txbxContent>
                  <w:p w14:paraId="55A99F50" w14:textId="77777777" w:rsidR="009F4F09" w:rsidRPr="00614369" w:rsidRDefault="009F4F09" w:rsidP="009F4F09">
                    <w:pPr>
                      <w:jc w:val="right"/>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DF386" w14:textId="77777777" w:rsidR="00A86674" w:rsidRDefault="00A866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27240D"/>
    <w:multiLevelType w:val="hybridMultilevel"/>
    <w:tmpl w:val="92843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1A3953"/>
    <w:multiLevelType w:val="multilevel"/>
    <w:tmpl w:val="ACEEC740"/>
    <w:lvl w:ilvl="0">
      <w:start w:val="1"/>
      <w:numFmt w:val="bullet"/>
      <w:lvlText w:val="●"/>
      <w:lvlJc w:val="left"/>
      <w:pPr>
        <w:ind w:left="720" w:hanging="360"/>
      </w:pPr>
      <w:rPr>
        <w:rFonts w:ascii="Calibri" w:eastAsia="Calibri" w:hAnsi="Calibri" w:cs="Calibri"/>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BED6123"/>
    <w:multiLevelType w:val="hybridMultilevel"/>
    <w:tmpl w:val="65E69524"/>
    <w:lvl w:ilvl="0" w:tplc="EDA20924">
      <w:start w:val="1"/>
      <w:numFmt w:val="bullet"/>
      <w:lvlText w:val=""/>
      <w:lvlJc w:val="left"/>
      <w:pPr>
        <w:ind w:left="360" w:hanging="360"/>
      </w:pPr>
      <w:rPr>
        <w:rFonts w:ascii="Symbol" w:hAnsi="Symbol" w:hint="default"/>
      </w:rPr>
    </w:lvl>
    <w:lvl w:ilvl="1" w:tplc="11BEFC96">
      <w:start w:val="1"/>
      <w:numFmt w:val="bullet"/>
      <w:lvlText w:val="o"/>
      <w:lvlJc w:val="left"/>
      <w:pPr>
        <w:ind w:left="1080" w:hanging="360"/>
      </w:pPr>
      <w:rPr>
        <w:rFonts w:ascii="Courier New" w:hAnsi="Courier New" w:hint="default"/>
      </w:rPr>
    </w:lvl>
    <w:lvl w:ilvl="2" w:tplc="BC92CA94" w:tentative="1">
      <w:start w:val="1"/>
      <w:numFmt w:val="bullet"/>
      <w:lvlText w:val=""/>
      <w:lvlJc w:val="left"/>
      <w:pPr>
        <w:ind w:left="1800" w:hanging="360"/>
      </w:pPr>
      <w:rPr>
        <w:rFonts w:ascii="Wingdings" w:hAnsi="Wingdings" w:hint="default"/>
      </w:rPr>
    </w:lvl>
    <w:lvl w:ilvl="3" w:tplc="131EBE4A" w:tentative="1">
      <w:start w:val="1"/>
      <w:numFmt w:val="bullet"/>
      <w:lvlText w:val=""/>
      <w:lvlJc w:val="left"/>
      <w:pPr>
        <w:ind w:left="2520" w:hanging="360"/>
      </w:pPr>
      <w:rPr>
        <w:rFonts w:ascii="Symbol" w:hAnsi="Symbol" w:hint="default"/>
      </w:rPr>
    </w:lvl>
    <w:lvl w:ilvl="4" w:tplc="CBCA8756" w:tentative="1">
      <w:start w:val="1"/>
      <w:numFmt w:val="bullet"/>
      <w:lvlText w:val="o"/>
      <w:lvlJc w:val="left"/>
      <w:pPr>
        <w:ind w:left="3240" w:hanging="360"/>
      </w:pPr>
      <w:rPr>
        <w:rFonts w:ascii="Courier New" w:hAnsi="Courier New" w:hint="default"/>
      </w:rPr>
    </w:lvl>
    <w:lvl w:ilvl="5" w:tplc="6CB8346A" w:tentative="1">
      <w:start w:val="1"/>
      <w:numFmt w:val="bullet"/>
      <w:lvlText w:val=""/>
      <w:lvlJc w:val="left"/>
      <w:pPr>
        <w:ind w:left="3960" w:hanging="360"/>
      </w:pPr>
      <w:rPr>
        <w:rFonts w:ascii="Wingdings" w:hAnsi="Wingdings" w:hint="default"/>
      </w:rPr>
    </w:lvl>
    <w:lvl w:ilvl="6" w:tplc="39EEE8DC" w:tentative="1">
      <w:start w:val="1"/>
      <w:numFmt w:val="bullet"/>
      <w:lvlText w:val=""/>
      <w:lvlJc w:val="left"/>
      <w:pPr>
        <w:ind w:left="4680" w:hanging="360"/>
      </w:pPr>
      <w:rPr>
        <w:rFonts w:ascii="Symbol" w:hAnsi="Symbol" w:hint="default"/>
      </w:rPr>
    </w:lvl>
    <w:lvl w:ilvl="7" w:tplc="C4CAFE68" w:tentative="1">
      <w:start w:val="1"/>
      <w:numFmt w:val="bullet"/>
      <w:lvlText w:val="o"/>
      <w:lvlJc w:val="left"/>
      <w:pPr>
        <w:ind w:left="5400" w:hanging="360"/>
      </w:pPr>
      <w:rPr>
        <w:rFonts w:ascii="Courier New" w:hAnsi="Courier New" w:hint="default"/>
      </w:rPr>
    </w:lvl>
    <w:lvl w:ilvl="8" w:tplc="966AED0C"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F09"/>
    <w:rsid w:val="00012127"/>
    <w:rsid w:val="000223F0"/>
    <w:rsid w:val="00146D8E"/>
    <w:rsid w:val="00163A95"/>
    <w:rsid w:val="0019465F"/>
    <w:rsid w:val="001B2429"/>
    <w:rsid w:val="0028418F"/>
    <w:rsid w:val="002A3E5A"/>
    <w:rsid w:val="002B3B98"/>
    <w:rsid w:val="002F7C72"/>
    <w:rsid w:val="003F0A25"/>
    <w:rsid w:val="00474DEB"/>
    <w:rsid w:val="004B5B68"/>
    <w:rsid w:val="004B71FF"/>
    <w:rsid w:val="004F3920"/>
    <w:rsid w:val="00516BAA"/>
    <w:rsid w:val="005514FC"/>
    <w:rsid w:val="0059275D"/>
    <w:rsid w:val="005A4B85"/>
    <w:rsid w:val="00614369"/>
    <w:rsid w:val="00674814"/>
    <w:rsid w:val="006B53A3"/>
    <w:rsid w:val="006E77A7"/>
    <w:rsid w:val="0074165A"/>
    <w:rsid w:val="007A1A4D"/>
    <w:rsid w:val="007A2D55"/>
    <w:rsid w:val="007C4414"/>
    <w:rsid w:val="007D459C"/>
    <w:rsid w:val="007D643F"/>
    <w:rsid w:val="007E31C8"/>
    <w:rsid w:val="007E3967"/>
    <w:rsid w:val="008079A5"/>
    <w:rsid w:val="00843D3B"/>
    <w:rsid w:val="008D4B8C"/>
    <w:rsid w:val="00912F23"/>
    <w:rsid w:val="009148E3"/>
    <w:rsid w:val="00971D40"/>
    <w:rsid w:val="009A01CB"/>
    <w:rsid w:val="009F4F09"/>
    <w:rsid w:val="00A076A6"/>
    <w:rsid w:val="00A43D83"/>
    <w:rsid w:val="00A56A02"/>
    <w:rsid w:val="00A7252F"/>
    <w:rsid w:val="00A775E3"/>
    <w:rsid w:val="00A86674"/>
    <w:rsid w:val="00B24757"/>
    <w:rsid w:val="00B3649A"/>
    <w:rsid w:val="00B8239D"/>
    <w:rsid w:val="00BD64CE"/>
    <w:rsid w:val="00BE52C2"/>
    <w:rsid w:val="00BF749E"/>
    <w:rsid w:val="00C8594D"/>
    <w:rsid w:val="00CE1F86"/>
    <w:rsid w:val="00CE218E"/>
    <w:rsid w:val="00D341C6"/>
    <w:rsid w:val="00E27C62"/>
    <w:rsid w:val="00E749E4"/>
    <w:rsid w:val="00E77FDB"/>
    <w:rsid w:val="00E96AE7"/>
    <w:rsid w:val="00F27AC8"/>
    <w:rsid w:val="00FE65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96AA5"/>
  <w15:docId w15:val="{C70AEB05-1EC2-4CC9-A5CB-9DEDB8CC6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F09"/>
    <w:rPr>
      <w:rFonts w:ascii="Tahoma" w:hAnsi="Tahoma" w:cs="Tahoma"/>
      <w:sz w:val="16"/>
      <w:szCs w:val="16"/>
    </w:rPr>
  </w:style>
  <w:style w:type="character" w:styleId="Hyperlink">
    <w:name w:val="Hyperlink"/>
    <w:basedOn w:val="DefaultParagraphFont"/>
    <w:uiPriority w:val="99"/>
    <w:unhideWhenUsed/>
    <w:rsid w:val="006B53A3"/>
    <w:rPr>
      <w:color w:val="0000FF" w:themeColor="hyperlink"/>
      <w:u w:val="single"/>
    </w:rPr>
  </w:style>
  <w:style w:type="character" w:customStyle="1" w:styleId="UnresolvedMention1">
    <w:name w:val="Unresolved Mention1"/>
    <w:basedOn w:val="DefaultParagraphFont"/>
    <w:uiPriority w:val="99"/>
    <w:semiHidden/>
    <w:unhideWhenUsed/>
    <w:rsid w:val="006B53A3"/>
    <w:rPr>
      <w:color w:val="605E5C"/>
      <w:shd w:val="clear" w:color="auto" w:fill="E1DFDD"/>
    </w:rPr>
  </w:style>
  <w:style w:type="paragraph" w:styleId="NormalWeb">
    <w:name w:val="Normal (Web)"/>
    <w:basedOn w:val="Normal"/>
    <w:uiPriority w:val="99"/>
    <w:unhideWhenUsed/>
    <w:rsid w:val="00BD64C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12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75E3"/>
    <w:rPr>
      <w:color w:val="605E5C"/>
      <w:shd w:val="clear" w:color="auto" w:fill="E1DFDD"/>
    </w:rPr>
  </w:style>
  <w:style w:type="paragraph" w:styleId="NoSpacing">
    <w:name w:val="No Spacing"/>
    <w:uiPriority w:val="1"/>
    <w:qFormat/>
    <w:rsid w:val="00843D3B"/>
    <w:pPr>
      <w:spacing w:after="0" w:line="240" w:lineRule="auto"/>
    </w:pPr>
  </w:style>
  <w:style w:type="paragraph" w:styleId="ListParagraph">
    <w:name w:val="List Paragraph"/>
    <w:basedOn w:val="Normal"/>
    <w:uiPriority w:val="34"/>
    <w:qFormat/>
    <w:rsid w:val="00843D3B"/>
    <w:pPr>
      <w:spacing w:after="160" w:line="259" w:lineRule="auto"/>
      <w:ind w:left="720"/>
      <w:contextualSpacing/>
    </w:pPr>
  </w:style>
  <w:style w:type="character" w:customStyle="1" w:styleId="normaltextrun">
    <w:name w:val="normaltextrun"/>
    <w:basedOn w:val="DefaultParagraphFont"/>
    <w:rsid w:val="00A076A6"/>
  </w:style>
  <w:style w:type="character" w:customStyle="1" w:styleId="eop">
    <w:name w:val="eop"/>
    <w:basedOn w:val="DefaultParagraphFont"/>
    <w:rsid w:val="00A076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349228">
      <w:bodyDiv w:val="1"/>
      <w:marLeft w:val="0"/>
      <w:marRight w:val="0"/>
      <w:marTop w:val="0"/>
      <w:marBottom w:val="0"/>
      <w:divBdr>
        <w:top w:val="none" w:sz="0" w:space="0" w:color="auto"/>
        <w:left w:val="none" w:sz="0" w:space="0" w:color="auto"/>
        <w:bottom w:val="none" w:sz="0" w:space="0" w:color="auto"/>
        <w:right w:val="none" w:sz="0" w:space="0" w:color="auto"/>
      </w:divBdr>
    </w:div>
    <w:div w:id="539828624">
      <w:bodyDiv w:val="1"/>
      <w:marLeft w:val="0"/>
      <w:marRight w:val="0"/>
      <w:marTop w:val="0"/>
      <w:marBottom w:val="0"/>
      <w:divBdr>
        <w:top w:val="none" w:sz="0" w:space="0" w:color="auto"/>
        <w:left w:val="none" w:sz="0" w:space="0" w:color="auto"/>
        <w:bottom w:val="none" w:sz="0" w:space="0" w:color="auto"/>
        <w:right w:val="none" w:sz="0" w:space="0" w:color="auto"/>
      </w:divBdr>
    </w:div>
    <w:div w:id="1276592354">
      <w:bodyDiv w:val="1"/>
      <w:marLeft w:val="0"/>
      <w:marRight w:val="0"/>
      <w:marTop w:val="0"/>
      <w:marBottom w:val="0"/>
      <w:divBdr>
        <w:top w:val="none" w:sz="0" w:space="0" w:color="auto"/>
        <w:left w:val="none" w:sz="0" w:space="0" w:color="auto"/>
        <w:bottom w:val="none" w:sz="0" w:space="0" w:color="auto"/>
        <w:right w:val="none" w:sz="0" w:space="0" w:color="auto"/>
      </w:divBdr>
    </w:div>
    <w:div w:id="1590387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sabilityservices@lsus.edu"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CEHD@lsus.edu"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887</Words>
  <Characters>5062</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Rinaudo, Brooke</dc:creator>
  <cp:lastModifiedBy>Isaac, Jennifer</cp:lastModifiedBy>
  <cp:revision>2</cp:revision>
  <cp:lastPrinted>2025-05-09T14:41:00Z</cp:lastPrinted>
  <dcterms:created xsi:type="dcterms:W3CDTF">2025-10-06T14:48:00Z</dcterms:created>
  <dcterms:modified xsi:type="dcterms:W3CDTF">2025-10-06T14:48:00Z</dcterms:modified>
</cp:coreProperties>
</file>