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F4B3B" w14:textId="7181BC1B" w:rsidR="002305A7" w:rsidRPr="00214175" w:rsidRDefault="000C51F6" w:rsidP="00B73FC2">
      <w:pPr>
        <w:pStyle w:val="Heading1"/>
        <w:jc w:val="center"/>
        <w:rPr>
          <w:rFonts w:ascii="Aptos" w:eastAsia="Times New Roman" w:hAnsi="Aptos" w:cs="Times New Roman"/>
        </w:rPr>
      </w:pPr>
      <w:r w:rsidRPr="00214175">
        <w:rPr>
          <w:rFonts w:ascii="Aptos" w:eastAsia="Times New Roman" w:hAnsi="Aptos" w:cs="Times New Roman"/>
        </w:rPr>
        <w:t>Business and Data Services</w:t>
      </w:r>
      <w:r w:rsidR="002305A7" w:rsidRPr="00214175">
        <w:rPr>
          <w:rFonts w:ascii="Aptos" w:eastAsia="Times New Roman" w:hAnsi="Aptos" w:cs="Times New Roman"/>
        </w:rPr>
        <w:t xml:space="preserve"> Librarian</w:t>
      </w:r>
    </w:p>
    <w:p w14:paraId="508D0BA5" w14:textId="77777777" w:rsidR="00781894" w:rsidRPr="00214175" w:rsidRDefault="00781894" w:rsidP="00AC7070">
      <w:pPr>
        <w:pStyle w:val="NoSpacing"/>
        <w:rPr>
          <w:rFonts w:ascii="Aptos" w:hAnsi="Aptos"/>
        </w:rPr>
      </w:pPr>
    </w:p>
    <w:p w14:paraId="0C25D321" w14:textId="47C162E8" w:rsidR="002305A7" w:rsidRPr="00214175" w:rsidRDefault="002305A7" w:rsidP="00781894">
      <w:pPr>
        <w:jc w:val="both"/>
        <w:rPr>
          <w:rFonts w:ascii="Aptos" w:hAnsi="Aptos" w:cs="Times New Roman"/>
        </w:rPr>
      </w:pPr>
      <w:r w:rsidRPr="00214175">
        <w:rPr>
          <w:rFonts w:ascii="Aptos" w:hAnsi="Aptos" w:cs="Times New Roman"/>
        </w:rPr>
        <w:t xml:space="preserve">The Noel Memorial Library invites applications for </w:t>
      </w:r>
      <w:r w:rsidR="00676CAE" w:rsidRPr="00214175">
        <w:rPr>
          <w:rFonts w:ascii="Aptos" w:hAnsi="Aptos" w:cs="Times New Roman"/>
        </w:rPr>
        <w:t>a tenure-track</w:t>
      </w:r>
      <w:r w:rsidRPr="00214175">
        <w:rPr>
          <w:rFonts w:ascii="Aptos" w:hAnsi="Aptos" w:cs="Times New Roman"/>
        </w:rPr>
        <w:t xml:space="preserve"> </w:t>
      </w:r>
      <w:r w:rsidR="000C51F6" w:rsidRPr="00214175">
        <w:rPr>
          <w:rFonts w:ascii="Aptos" w:hAnsi="Aptos" w:cs="Times New Roman"/>
        </w:rPr>
        <w:t xml:space="preserve">Business and Data </w:t>
      </w:r>
      <w:r w:rsidR="00251178" w:rsidRPr="00214175">
        <w:rPr>
          <w:rFonts w:ascii="Aptos" w:hAnsi="Aptos" w:cs="Times New Roman"/>
        </w:rPr>
        <w:t>Services</w:t>
      </w:r>
      <w:r w:rsidRPr="00214175">
        <w:rPr>
          <w:rFonts w:ascii="Aptos" w:hAnsi="Aptos" w:cs="Times New Roman"/>
        </w:rPr>
        <w:t xml:space="preserve"> Librarian, a full-time, 12-month faculty position</w:t>
      </w:r>
      <w:r w:rsidR="00AC7070" w:rsidRPr="00214175">
        <w:rPr>
          <w:rFonts w:ascii="Aptos" w:hAnsi="Aptos" w:cs="Times New Roman"/>
        </w:rPr>
        <w:t xml:space="preserve"> at the rank of Assistant Librarian</w:t>
      </w:r>
      <w:r w:rsidRPr="00214175">
        <w:rPr>
          <w:rFonts w:ascii="Aptos" w:hAnsi="Aptos" w:cs="Times New Roman"/>
        </w:rPr>
        <w:t xml:space="preserve">, reporting to the Director of Research and Instruction Services. </w:t>
      </w:r>
      <w:r w:rsidR="000C51F6" w:rsidRPr="00214175">
        <w:rPr>
          <w:rFonts w:ascii="Aptos" w:hAnsi="Aptos" w:cs="Times New Roman"/>
        </w:rPr>
        <w:t xml:space="preserve">The Librarian will lead the development of </w:t>
      </w:r>
      <w:r w:rsidR="006F48D5" w:rsidRPr="00214175">
        <w:rPr>
          <w:rFonts w:ascii="Aptos" w:hAnsi="Aptos" w:cs="Times New Roman"/>
        </w:rPr>
        <w:t xml:space="preserve">library </w:t>
      </w:r>
      <w:r w:rsidR="000C51F6" w:rsidRPr="00214175">
        <w:rPr>
          <w:rFonts w:ascii="Aptos" w:hAnsi="Aptos" w:cs="Times New Roman"/>
        </w:rPr>
        <w:t xml:space="preserve">programs and services </w:t>
      </w:r>
      <w:r w:rsidR="00676CAE" w:rsidRPr="00214175">
        <w:rPr>
          <w:rFonts w:ascii="Aptos" w:hAnsi="Aptos" w:cs="Times New Roman"/>
        </w:rPr>
        <w:t>to support our dynamic AACSB-accredited business school and growing portfolio of online programs</w:t>
      </w:r>
      <w:r w:rsidR="0031256D" w:rsidRPr="00214175">
        <w:rPr>
          <w:rFonts w:ascii="Aptos" w:hAnsi="Aptos" w:cs="Times New Roman"/>
        </w:rPr>
        <w:t xml:space="preserve"> in the LSUS College of Business (COB)</w:t>
      </w:r>
      <w:r w:rsidR="00676CAE" w:rsidRPr="00214175">
        <w:rPr>
          <w:rFonts w:ascii="Aptos" w:hAnsi="Aptos" w:cs="Times New Roman"/>
        </w:rPr>
        <w:t xml:space="preserve">. </w:t>
      </w:r>
      <w:r w:rsidRPr="00214175">
        <w:rPr>
          <w:rFonts w:ascii="Aptos" w:hAnsi="Aptos" w:cs="Times New Roman"/>
        </w:rPr>
        <w:t xml:space="preserve">The librarian will have the opportunity to shape the library’s involvement in </w:t>
      </w:r>
      <w:r w:rsidR="00676CAE" w:rsidRPr="00214175">
        <w:rPr>
          <w:rFonts w:ascii="Aptos" w:hAnsi="Aptos" w:cs="Times New Roman"/>
        </w:rPr>
        <w:t xml:space="preserve">research, teaching, and learning across modalities and disciplines such as business, entrepreneurship, marketing, economics, and data visualization. </w:t>
      </w:r>
    </w:p>
    <w:p w14:paraId="22215169" w14:textId="08A488B7" w:rsidR="002305A7" w:rsidRPr="00214175" w:rsidRDefault="002305A7" w:rsidP="00781894">
      <w:pPr>
        <w:pStyle w:val="Heading2"/>
        <w:rPr>
          <w:rFonts w:ascii="Aptos" w:hAnsi="Aptos" w:cs="Times New Roman"/>
        </w:rPr>
      </w:pPr>
      <w:r w:rsidRPr="00214175">
        <w:rPr>
          <w:rFonts w:ascii="Aptos" w:hAnsi="Aptos" w:cs="Times New Roman"/>
        </w:rPr>
        <w:t>Responsibilities</w:t>
      </w:r>
    </w:p>
    <w:p w14:paraId="733CFA5D" w14:textId="77777777" w:rsidR="002305A7" w:rsidRPr="00214175" w:rsidRDefault="002305A7" w:rsidP="002305A7">
      <w:pPr>
        <w:spacing w:after="0" w:line="240" w:lineRule="auto"/>
        <w:rPr>
          <w:rFonts w:ascii="Aptos" w:hAnsi="Aptos" w:cs="Times New Roman"/>
          <w:b/>
          <w:sz w:val="24"/>
          <w:szCs w:val="24"/>
        </w:rPr>
      </w:pPr>
    </w:p>
    <w:p w14:paraId="055DBE18" w14:textId="35586212" w:rsidR="002305A7" w:rsidRPr="00214175" w:rsidRDefault="002305A7" w:rsidP="009D39E6">
      <w:pPr>
        <w:jc w:val="both"/>
        <w:rPr>
          <w:rFonts w:ascii="Aptos" w:hAnsi="Aptos" w:cs="Times New Roman"/>
        </w:rPr>
      </w:pPr>
      <w:r w:rsidRPr="00214175">
        <w:rPr>
          <w:rFonts w:ascii="Aptos" w:hAnsi="Aptos" w:cs="Times New Roman"/>
          <w:b/>
          <w:bCs/>
        </w:rPr>
        <w:t>Instruction</w:t>
      </w:r>
      <w:r w:rsidRPr="00214175">
        <w:rPr>
          <w:rFonts w:ascii="Aptos" w:hAnsi="Aptos" w:cs="Times New Roman"/>
        </w:rPr>
        <w:t xml:space="preserve">. </w:t>
      </w:r>
      <w:r w:rsidR="00676CAE" w:rsidRPr="00214175">
        <w:rPr>
          <w:rFonts w:ascii="Aptos" w:hAnsi="Aptos" w:cs="Times New Roman"/>
        </w:rPr>
        <w:t xml:space="preserve">Design and deliver instruction on business research strategies, data literacy, and data </w:t>
      </w:r>
      <w:r w:rsidR="00443F62" w:rsidRPr="00214175">
        <w:rPr>
          <w:rFonts w:ascii="Aptos" w:hAnsi="Aptos" w:cs="Times New Roman"/>
        </w:rPr>
        <w:t>discovery and access</w:t>
      </w:r>
      <w:r w:rsidR="00676CAE" w:rsidRPr="00214175">
        <w:rPr>
          <w:rFonts w:ascii="Aptos" w:hAnsi="Aptos" w:cs="Times New Roman"/>
        </w:rPr>
        <w:t xml:space="preserve"> tools</w:t>
      </w:r>
      <w:r w:rsidRPr="00214175">
        <w:rPr>
          <w:rFonts w:ascii="Aptos" w:hAnsi="Aptos" w:cs="Times New Roman"/>
        </w:rPr>
        <w:t>.</w:t>
      </w:r>
      <w:r w:rsidR="009A195D" w:rsidRPr="00214175">
        <w:rPr>
          <w:rFonts w:ascii="Aptos" w:hAnsi="Aptos" w:cs="Times New Roman"/>
        </w:rPr>
        <w:t xml:space="preserve"> Assist other librarians in instruction as needed.</w:t>
      </w:r>
    </w:p>
    <w:p w14:paraId="78525F61" w14:textId="77777777" w:rsidR="002305A7" w:rsidRPr="00214175" w:rsidRDefault="002305A7" w:rsidP="009D39E6">
      <w:pPr>
        <w:jc w:val="both"/>
        <w:rPr>
          <w:rFonts w:ascii="Aptos" w:hAnsi="Aptos" w:cs="Times New Roman"/>
        </w:rPr>
      </w:pPr>
      <w:r w:rsidRPr="00214175">
        <w:rPr>
          <w:rFonts w:ascii="Aptos" w:hAnsi="Aptos" w:cs="Times New Roman"/>
          <w:b/>
          <w:bCs/>
        </w:rPr>
        <w:t>Learning Support</w:t>
      </w:r>
      <w:r w:rsidRPr="00214175">
        <w:rPr>
          <w:rFonts w:ascii="Aptos" w:hAnsi="Aptos" w:cs="Times New Roman"/>
        </w:rPr>
        <w:t>. Use educational technologies and instructional design principles to produce co-curricular programming, research guides, tutorials, LMS modules, and digital learning objects.</w:t>
      </w:r>
    </w:p>
    <w:p w14:paraId="0B220314" w14:textId="2E5F47E2" w:rsidR="002305A7" w:rsidRPr="00214175" w:rsidRDefault="002305A7" w:rsidP="009D39E6">
      <w:pPr>
        <w:jc w:val="both"/>
        <w:rPr>
          <w:rFonts w:ascii="Aptos" w:hAnsi="Aptos" w:cs="Times New Roman"/>
        </w:rPr>
      </w:pPr>
      <w:r w:rsidRPr="00214175">
        <w:rPr>
          <w:rFonts w:ascii="Aptos" w:hAnsi="Aptos" w:cs="Times New Roman"/>
          <w:b/>
          <w:bCs/>
        </w:rPr>
        <w:t>Research Service and Consultations</w:t>
      </w:r>
      <w:r w:rsidRPr="00214175">
        <w:rPr>
          <w:rFonts w:ascii="Aptos" w:hAnsi="Aptos" w:cs="Times New Roman"/>
        </w:rPr>
        <w:t xml:space="preserve">. </w:t>
      </w:r>
      <w:r w:rsidR="006F48D5" w:rsidRPr="00214175">
        <w:rPr>
          <w:rFonts w:ascii="Aptos" w:hAnsi="Aptos" w:cs="Times New Roman"/>
        </w:rPr>
        <w:t xml:space="preserve">Provide consultations on data discovery, management, and visualization for business research. </w:t>
      </w:r>
      <w:r w:rsidRPr="00214175">
        <w:rPr>
          <w:rFonts w:ascii="Aptos" w:hAnsi="Aptos" w:cs="Times New Roman"/>
        </w:rPr>
        <w:t>Encourage student and faculty scholarship by collaborating with the scholarly communications librarian to enhance research dissemination and impact.</w:t>
      </w:r>
    </w:p>
    <w:p w14:paraId="32DCCD0A" w14:textId="4262585F" w:rsidR="002305A7" w:rsidRPr="00214175" w:rsidRDefault="002305A7" w:rsidP="009D39E6">
      <w:pPr>
        <w:jc w:val="both"/>
        <w:rPr>
          <w:rFonts w:ascii="Aptos" w:hAnsi="Aptos" w:cs="Times New Roman"/>
        </w:rPr>
      </w:pPr>
      <w:r w:rsidRPr="00214175">
        <w:rPr>
          <w:rFonts w:ascii="Aptos" w:hAnsi="Aptos" w:cs="Times New Roman"/>
          <w:b/>
          <w:bCs/>
        </w:rPr>
        <w:t>Outreach and Engagement.</w:t>
      </w:r>
      <w:r w:rsidRPr="00214175">
        <w:rPr>
          <w:rFonts w:ascii="Aptos" w:hAnsi="Aptos" w:cs="Times New Roman"/>
        </w:rPr>
        <w:t xml:space="preserve"> Take a proactive approach to building relationships with faculty, staff, and students. Communicate and collaborate across campus to represent the perspectives of </w:t>
      </w:r>
      <w:r w:rsidR="00676CAE" w:rsidRPr="00214175">
        <w:rPr>
          <w:rFonts w:ascii="Aptos" w:hAnsi="Aptos" w:cs="Times New Roman"/>
        </w:rPr>
        <w:t xml:space="preserve">the </w:t>
      </w:r>
      <w:r w:rsidR="0031256D" w:rsidRPr="00214175">
        <w:rPr>
          <w:rFonts w:ascii="Aptos" w:hAnsi="Aptos" w:cs="Times New Roman"/>
        </w:rPr>
        <w:t>COB</w:t>
      </w:r>
      <w:r w:rsidRPr="00214175">
        <w:rPr>
          <w:rFonts w:ascii="Aptos" w:hAnsi="Aptos" w:cs="Times New Roman"/>
        </w:rPr>
        <w:t xml:space="preserve"> faculty, staff, and students in shaping and delivering campus library services.</w:t>
      </w:r>
      <w:r w:rsidR="0078335D" w:rsidRPr="00214175">
        <w:rPr>
          <w:rFonts w:ascii="Aptos" w:hAnsi="Aptos" w:cs="Times New Roman"/>
        </w:rPr>
        <w:t xml:space="preserve"> </w:t>
      </w:r>
    </w:p>
    <w:p w14:paraId="5BB2CA01" w14:textId="7C8A2DE7" w:rsidR="002305A7" w:rsidRPr="00214175" w:rsidRDefault="002305A7" w:rsidP="009D39E6">
      <w:pPr>
        <w:jc w:val="both"/>
        <w:rPr>
          <w:rFonts w:ascii="Aptos" w:hAnsi="Aptos" w:cs="Times New Roman"/>
        </w:rPr>
      </w:pPr>
      <w:r w:rsidRPr="00214175">
        <w:rPr>
          <w:rFonts w:ascii="Aptos" w:hAnsi="Aptos" w:cs="Times New Roman"/>
          <w:b/>
          <w:bCs/>
        </w:rPr>
        <w:t>Assessment</w:t>
      </w:r>
      <w:r w:rsidRPr="00214175">
        <w:rPr>
          <w:rFonts w:ascii="Aptos" w:hAnsi="Aptos" w:cs="Times New Roman"/>
        </w:rPr>
        <w:t>. Conduct individual and collaborative assessment of student learning for various types of information literacy instruction. Participate in collaborative assessment efforts within the library’s instructional team.</w:t>
      </w:r>
      <w:r w:rsidR="0078335D" w:rsidRPr="00214175">
        <w:rPr>
          <w:rFonts w:ascii="Aptos" w:hAnsi="Aptos" w:cs="Times New Roman"/>
        </w:rPr>
        <w:t xml:space="preserve"> Maintain awareness of COB accreditation cycles and assessment needs.</w:t>
      </w:r>
    </w:p>
    <w:p w14:paraId="78A60A54" w14:textId="1AFD6E29" w:rsidR="00ED635F" w:rsidRPr="00214175" w:rsidRDefault="002305A7" w:rsidP="009D39E6">
      <w:pPr>
        <w:jc w:val="both"/>
        <w:rPr>
          <w:rFonts w:ascii="Aptos" w:hAnsi="Aptos" w:cs="Times New Roman"/>
          <w:b/>
          <w:bCs/>
        </w:rPr>
      </w:pPr>
      <w:r w:rsidRPr="00214175">
        <w:rPr>
          <w:rFonts w:ascii="Aptos" w:hAnsi="Aptos" w:cs="Times New Roman"/>
          <w:b/>
          <w:bCs/>
        </w:rPr>
        <w:t>Collection Development</w:t>
      </w:r>
      <w:r w:rsidR="006F48D5" w:rsidRPr="00214175">
        <w:rPr>
          <w:rFonts w:ascii="Aptos" w:hAnsi="Aptos" w:cs="Times New Roman"/>
          <w:b/>
          <w:bCs/>
        </w:rPr>
        <w:t>.</w:t>
      </w:r>
      <w:r w:rsidR="006F48D5" w:rsidRPr="00214175">
        <w:rPr>
          <w:rFonts w:ascii="Aptos" w:hAnsi="Aptos" w:cs="Times New Roman"/>
        </w:rPr>
        <w:t xml:space="preserve"> Collaborate on collection development efforts to </w:t>
      </w:r>
      <w:r w:rsidR="0078335D" w:rsidRPr="00214175">
        <w:rPr>
          <w:rFonts w:ascii="Aptos" w:hAnsi="Aptos" w:cs="Times New Roman"/>
        </w:rPr>
        <w:t xml:space="preserve">maintain comparable collections with peer and aspirant institutions and meet </w:t>
      </w:r>
      <w:r w:rsidR="00992904" w:rsidRPr="00214175">
        <w:rPr>
          <w:rFonts w:ascii="Aptos" w:hAnsi="Aptos" w:cs="Times New Roman"/>
        </w:rPr>
        <w:t>program assessment</w:t>
      </w:r>
      <w:r w:rsidRPr="00214175">
        <w:rPr>
          <w:rFonts w:ascii="Aptos" w:hAnsi="Aptos" w:cs="Times New Roman"/>
        </w:rPr>
        <w:t xml:space="preserve"> needs. Contribute to </w:t>
      </w:r>
      <w:r w:rsidR="00992904" w:rsidRPr="00214175">
        <w:rPr>
          <w:rFonts w:ascii="Aptos" w:hAnsi="Aptos" w:cs="Times New Roman"/>
        </w:rPr>
        <w:t xml:space="preserve">sustainable and responsive </w:t>
      </w:r>
      <w:r w:rsidRPr="00214175">
        <w:rPr>
          <w:rFonts w:ascii="Aptos" w:hAnsi="Aptos" w:cs="Times New Roman"/>
        </w:rPr>
        <w:t>collection strategies</w:t>
      </w:r>
      <w:r w:rsidR="00992904" w:rsidRPr="00214175">
        <w:rPr>
          <w:rFonts w:ascii="Aptos" w:hAnsi="Aptos" w:cs="Times New Roman"/>
        </w:rPr>
        <w:t xml:space="preserve">. </w:t>
      </w:r>
      <w:r w:rsidR="009A195D" w:rsidRPr="00214175">
        <w:rPr>
          <w:rFonts w:ascii="Aptos" w:hAnsi="Aptos" w:cs="Times New Roman"/>
        </w:rPr>
        <w:t xml:space="preserve"> </w:t>
      </w:r>
    </w:p>
    <w:p w14:paraId="1779C8FA" w14:textId="5597EBF4" w:rsidR="009D39E6" w:rsidRPr="00214175" w:rsidRDefault="002305A7" w:rsidP="0097292C">
      <w:pPr>
        <w:jc w:val="both"/>
        <w:rPr>
          <w:rFonts w:ascii="Aptos" w:hAnsi="Aptos" w:cs="Times New Roman"/>
        </w:rPr>
      </w:pPr>
      <w:r w:rsidRPr="00214175">
        <w:rPr>
          <w:rFonts w:ascii="Aptos" w:hAnsi="Aptos" w:cs="Times New Roman"/>
          <w:b/>
          <w:bCs/>
        </w:rPr>
        <w:t>Professional Engagement.</w:t>
      </w:r>
      <w:r w:rsidRPr="00214175">
        <w:rPr>
          <w:rFonts w:ascii="Aptos" w:hAnsi="Aptos" w:cs="Times New Roman"/>
        </w:rPr>
        <w:t xml:space="preserve"> </w:t>
      </w:r>
      <w:r w:rsidR="009A195D" w:rsidRPr="00214175">
        <w:rPr>
          <w:rFonts w:ascii="Aptos" w:hAnsi="Aptos" w:cs="Times New Roman"/>
        </w:rPr>
        <w:t xml:space="preserve">Consult with library leadership in developing a plan for professional development, scholarship, and service relevant to the library and university’s strategic plan. </w:t>
      </w:r>
      <w:r w:rsidR="005C282A" w:rsidRPr="00214175">
        <w:rPr>
          <w:rFonts w:ascii="Aptos" w:hAnsi="Aptos" w:cs="Times New Roman"/>
        </w:rPr>
        <w:t xml:space="preserve">Demonstrate sustained efforts of contributions to the </w:t>
      </w:r>
      <w:r w:rsidR="00ED635F" w:rsidRPr="00214175">
        <w:rPr>
          <w:rFonts w:ascii="Aptos" w:hAnsi="Aptos" w:cs="Times New Roman"/>
        </w:rPr>
        <w:t>university and professional community.</w:t>
      </w:r>
    </w:p>
    <w:p w14:paraId="02E8CD1E" w14:textId="77777777" w:rsidR="0097292C" w:rsidRPr="00214175" w:rsidRDefault="0097292C">
      <w:pPr>
        <w:rPr>
          <w:rFonts w:ascii="Aptos" w:eastAsiaTheme="majorEastAsia" w:hAnsi="Aptos" w:cs="Times New Roman"/>
          <w:color w:val="365F91" w:themeColor="accent1" w:themeShade="BF"/>
          <w:sz w:val="26"/>
          <w:szCs w:val="26"/>
        </w:rPr>
      </w:pPr>
      <w:r w:rsidRPr="00214175">
        <w:rPr>
          <w:rFonts w:ascii="Aptos" w:hAnsi="Aptos" w:cs="Times New Roman"/>
        </w:rPr>
        <w:br w:type="page"/>
      </w:r>
    </w:p>
    <w:p w14:paraId="66942298" w14:textId="4043C4FC" w:rsidR="002305A7" w:rsidRPr="00214175" w:rsidRDefault="002305A7" w:rsidP="00D77EEA">
      <w:pPr>
        <w:pStyle w:val="Heading2"/>
        <w:rPr>
          <w:rFonts w:ascii="Aptos" w:hAnsi="Aptos" w:cs="Times New Roman"/>
        </w:rPr>
      </w:pPr>
      <w:r w:rsidRPr="00214175">
        <w:rPr>
          <w:rFonts w:ascii="Aptos" w:hAnsi="Aptos" w:cs="Times New Roman"/>
        </w:rPr>
        <w:lastRenderedPageBreak/>
        <w:t>Required Qualifications</w:t>
      </w:r>
    </w:p>
    <w:p w14:paraId="19BADEDF" w14:textId="77777777" w:rsidR="00554C53" w:rsidRDefault="002305A7" w:rsidP="00554C53">
      <w:pPr>
        <w:pStyle w:val="ListParagraph"/>
        <w:numPr>
          <w:ilvl w:val="0"/>
          <w:numId w:val="9"/>
        </w:numPr>
        <w:rPr>
          <w:rFonts w:ascii="Aptos" w:hAnsi="Aptos"/>
        </w:rPr>
      </w:pPr>
      <w:r w:rsidRPr="00214175">
        <w:rPr>
          <w:rFonts w:ascii="Aptos" w:hAnsi="Aptos"/>
        </w:rPr>
        <w:t>Master’s degree from an ALA accredited</w:t>
      </w:r>
      <w:r w:rsidR="000C51F6" w:rsidRPr="00214175">
        <w:rPr>
          <w:rFonts w:ascii="Aptos" w:hAnsi="Aptos"/>
        </w:rPr>
        <w:t xml:space="preserve"> library or information science</w:t>
      </w:r>
      <w:r w:rsidR="00554C53">
        <w:rPr>
          <w:rFonts w:ascii="Aptos" w:hAnsi="Aptos"/>
        </w:rPr>
        <w:t>;</w:t>
      </w:r>
    </w:p>
    <w:p w14:paraId="16EC9D70" w14:textId="7240F492" w:rsidR="000C51F6" w:rsidRDefault="000C51F6" w:rsidP="00554C53">
      <w:pPr>
        <w:pStyle w:val="ListParagraph"/>
        <w:numPr>
          <w:ilvl w:val="0"/>
          <w:numId w:val="9"/>
        </w:numPr>
        <w:rPr>
          <w:rFonts w:ascii="Aptos" w:hAnsi="Aptos"/>
        </w:rPr>
      </w:pPr>
      <w:r w:rsidRPr="00214175">
        <w:rPr>
          <w:rFonts w:ascii="Aptos" w:hAnsi="Aptos"/>
        </w:rPr>
        <w:t>OR an advanced degree</w:t>
      </w:r>
      <w:r w:rsidR="00F90788">
        <w:rPr>
          <w:rFonts w:ascii="Aptos" w:hAnsi="Aptos"/>
        </w:rPr>
        <w:t xml:space="preserve"> beyond the bachelor’s</w:t>
      </w:r>
      <w:r w:rsidRPr="00214175">
        <w:rPr>
          <w:rFonts w:ascii="Aptos" w:hAnsi="Aptos"/>
        </w:rPr>
        <w:t xml:space="preserve"> in business, economics, data science</w:t>
      </w:r>
      <w:r w:rsidR="00554C53">
        <w:rPr>
          <w:rFonts w:ascii="Aptos" w:hAnsi="Aptos"/>
        </w:rPr>
        <w:t>,</w:t>
      </w:r>
      <w:r w:rsidRPr="00214175">
        <w:rPr>
          <w:rFonts w:ascii="Aptos" w:hAnsi="Aptos"/>
        </w:rPr>
        <w:t xml:space="preserve"> or related field from a regionally accredited college or university plus varied experience in college and university libraries</w:t>
      </w:r>
    </w:p>
    <w:p w14:paraId="7555654F" w14:textId="2D4BF20E" w:rsidR="00554C53" w:rsidRPr="00214175" w:rsidRDefault="00F90788" w:rsidP="00A74A3C">
      <w:pPr>
        <w:pStyle w:val="ListParagraph"/>
        <w:numPr>
          <w:ilvl w:val="0"/>
          <w:numId w:val="9"/>
        </w:numPr>
        <w:rPr>
          <w:rFonts w:ascii="Aptos" w:hAnsi="Aptos"/>
        </w:rPr>
      </w:pPr>
      <w:r>
        <w:rPr>
          <w:rFonts w:ascii="Aptos" w:hAnsi="Aptos"/>
        </w:rPr>
        <w:t xml:space="preserve">Note: </w:t>
      </w:r>
      <w:r w:rsidR="00FF75DF">
        <w:rPr>
          <w:rFonts w:ascii="Aptos" w:hAnsi="Aptos"/>
        </w:rPr>
        <w:t xml:space="preserve">Applications will be </w:t>
      </w:r>
      <w:r w:rsidR="00CE268B">
        <w:rPr>
          <w:rFonts w:ascii="Aptos" w:hAnsi="Aptos"/>
        </w:rPr>
        <w:t>considered</w:t>
      </w:r>
      <w:r w:rsidR="00FF75DF">
        <w:rPr>
          <w:rFonts w:ascii="Aptos" w:hAnsi="Aptos"/>
        </w:rPr>
        <w:t xml:space="preserve"> from candidates with a conferred degree by the time of hire.</w:t>
      </w:r>
    </w:p>
    <w:p w14:paraId="0BA58DC6" w14:textId="77777777" w:rsidR="000C51F6" w:rsidRPr="00214175" w:rsidRDefault="000C51F6" w:rsidP="000C51F6">
      <w:pPr>
        <w:spacing w:after="0" w:line="240" w:lineRule="auto"/>
        <w:jc w:val="both"/>
        <w:rPr>
          <w:rFonts w:ascii="Aptos" w:hAnsi="Aptos" w:cs="Times New Roman"/>
          <w:b/>
        </w:rPr>
      </w:pPr>
    </w:p>
    <w:p w14:paraId="2454B00A" w14:textId="6F10E2D6" w:rsidR="002305A7" w:rsidRPr="00214175" w:rsidRDefault="002305A7" w:rsidP="00D77EEA">
      <w:pPr>
        <w:pStyle w:val="Heading2"/>
        <w:rPr>
          <w:rFonts w:ascii="Aptos" w:hAnsi="Aptos" w:cs="Times New Roman"/>
        </w:rPr>
      </w:pPr>
      <w:r w:rsidRPr="00214175">
        <w:rPr>
          <w:rFonts w:ascii="Aptos" w:hAnsi="Aptos" w:cs="Times New Roman"/>
        </w:rPr>
        <w:t>Preferred Qualifications</w:t>
      </w:r>
    </w:p>
    <w:p w14:paraId="7DC41A5E" w14:textId="29872E80" w:rsidR="00443F62" w:rsidRPr="00214175" w:rsidRDefault="002305A7" w:rsidP="00554C53">
      <w:pPr>
        <w:pStyle w:val="ListParagraph"/>
        <w:numPr>
          <w:ilvl w:val="0"/>
          <w:numId w:val="10"/>
        </w:numPr>
        <w:rPr>
          <w:rFonts w:ascii="Aptos" w:hAnsi="Aptos"/>
        </w:rPr>
      </w:pPr>
      <w:r w:rsidRPr="00214175">
        <w:rPr>
          <w:rFonts w:ascii="Aptos" w:hAnsi="Aptos"/>
        </w:rPr>
        <w:t xml:space="preserve">Undergraduate or graduate degree, or equivalent work experience in a </w:t>
      </w:r>
      <w:r w:rsidR="000C51F6" w:rsidRPr="00214175">
        <w:rPr>
          <w:rFonts w:ascii="Aptos" w:hAnsi="Aptos"/>
        </w:rPr>
        <w:t>business discipline</w:t>
      </w:r>
    </w:p>
    <w:p w14:paraId="59F56413" w14:textId="77777777" w:rsidR="0078335D" w:rsidRPr="00214175" w:rsidRDefault="0078335D" w:rsidP="00554C53">
      <w:pPr>
        <w:pStyle w:val="ListParagraph"/>
        <w:numPr>
          <w:ilvl w:val="0"/>
          <w:numId w:val="10"/>
        </w:numPr>
        <w:rPr>
          <w:rFonts w:ascii="Aptos" w:hAnsi="Aptos"/>
        </w:rPr>
      </w:pPr>
      <w:r w:rsidRPr="00214175">
        <w:rPr>
          <w:rFonts w:ascii="Aptos" w:hAnsi="Aptos"/>
        </w:rPr>
        <w:t>Familiarity with AACSB standards to map instruction</w:t>
      </w:r>
    </w:p>
    <w:p w14:paraId="07EE5218" w14:textId="39B11813" w:rsidR="000C51F6" w:rsidRPr="00214175" w:rsidRDefault="000C51F6" w:rsidP="00554C53">
      <w:pPr>
        <w:pStyle w:val="ListParagraph"/>
        <w:numPr>
          <w:ilvl w:val="0"/>
          <w:numId w:val="10"/>
        </w:numPr>
        <w:rPr>
          <w:rFonts w:ascii="Aptos" w:hAnsi="Aptos"/>
        </w:rPr>
      </w:pPr>
      <w:r w:rsidRPr="00214175">
        <w:rPr>
          <w:rFonts w:ascii="Aptos" w:hAnsi="Aptos"/>
        </w:rPr>
        <w:t>Demonstrated experience with instructional design and/ or teaching</w:t>
      </w:r>
    </w:p>
    <w:p w14:paraId="2E2DBC45" w14:textId="635366B3" w:rsidR="00200E8C" w:rsidRPr="00214175" w:rsidRDefault="000F1631" w:rsidP="00554C53">
      <w:pPr>
        <w:pStyle w:val="ListParagraph"/>
        <w:numPr>
          <w:ilvl w:val="0"/>
          <w:numId w:val="10"/>
        </w:numPr>
        <w:rPr>
          <w:rFonts w:ascii="Aptos" w:hAnsi="Aptos"/>
        </w:rPr>
      </w:pPr>
      <w:r w:rsidRPr="00214175">
        <w:rPr>
          <w:rFonts w:ascii="Aptos" w:hAnsi="Aptos"/>
        </w:rPr>
        <w:t>Fluency in the application of AI-driven technologies</w:t>
      </w:r>
    </w:p>
    <w:p w14:paraId="705F28C7" w14:textId="44602F12" w:rsidR="00443F62" w:rsidRPr="00214175" w:rsidRDefault="00443F62" w:rsidP="00554C53">
      <w:pPr>
        <w:pStyle w:val="ListParagraph"/>
        <w:numPr>
          <w:ilvl w:val="0"/>
          <w:numId w:val="10"/>
        </w:numPr>
        <w:rPr>
          <w:rFonts w:ascii="Aptos" w:hAnsi="Aptos"/>
        </w:rPr>
      </w:pPr>
      <w:r w:rsidRPr="00214175">
        <w:rPr>
          <w:rFonts w:ascii="Aptos" w:hAnsi="Aptos"/>
        </w:rPr>
        <w:t xml:space="preserve">Experience providing highly responsive service in an online environment </w:t>
      </w:r>
    </w:p>
    <w:p w14:paraId="4881619B" w14:textId="77777777" w:rsidR="00781894" w:rsidRPr="00214175" w:rsidRDefault="00781894" w:rsidP="00781894">
      <w:pPr>
        <w:spacing w:after="0" w:line="240" w:lineRule="auto"/>
        <w:jc w:val="both"/>
        <w:rPr>
          <w:rFonts w:ascii="Aptos" w:hAnsi="Aptos" w:cs="Times New Roman"/>
        </w:rPr>
      </w:pPr>
    </w:p>
    <w:p w14:paraId="21477C95" w14:textId="77777777" w:rsidR="002F4EA9" w:rsidRPr="00214175" w:rsidRDefault="002305A7" w:rsidP="00781894">
      <w:pPr>
        <w:pStyle w:val="Heading2"/>
        <w:rPr>
          <w:rFonts w:ascii="Aptos" w:eastAsia="Times New Roman" w:hAnsi="Aptos" w:cs="Times New Roman"/>
          <w:b/>
          <w:bCs/>
        </w:rPr>
      </w:pPr>
      <w:r w:rsidRPr="00214175">
        <w:rPr>
          <w:rStyle w:val="Heading2Char"/>
          <w:rFonts w:ascii="Aptos" w:hAnsi="Aptos" w:cs="Times New Roman"/>
        </w:rPr>
        <w:t>Salary</w:t>
      </w:r>
      <w:r w:rsidRPr="00214175">
        <w:rPr>
          <w:rFonts w:ascii="Aptos" w:eastAsia="Times New Roman" w:hAnsi="Aptos" w:cs="Times New Roman"/>
          <w:b/>
          <w:bCs/>
        </w:rPr>
        <w:t>:</w:t>
      </w:r>
      <w:r w:rsidR="00781894" w:rsidRPr="00214175">
        <w:rPr>
          <w:rFonts w:ascii="Aptos" w:eastAsia="Times New Roman" w:hAnsi="Aptos" w:cs="Times New Roman"/>
          <w:b/>
          <w:bCs/>
        </w:rPr>
        <w:t xml:space="preserve"> </w:t>
      </w:r>
    </w:p>
    <w:p w14:paraId="05065C69" w14:textId="1A21E47E" w:rsidR="005244FA" w:rsidRPr="00214175" w:rsidRDefault="002F4EA9" w:rsidP="00554C53">
      <w:pPr>
        <w:pStyle w:val="ListParagraph"/>
        <w:numPr>
          <w:ilvl w:val="0"/>
          <w:numId w:val="11"/>
        </w:numPr>
        <w:rPr>
          <w:rFonts w:ascii="Aptos" w:hAnsi="Aptos"/>
        </w:rPr>
      </w:pPr>
      <w:r w:rsidRPr="00214175">
        <w:rPr>
          <w:rFonts w:ascii="Aptos" w:hAnsi="Aptos"/>
        </w:rPr>
        <w:t>Commensurate with experience</w:t>
      </w:r>
    </w:p>
    <w:p w14:paraId="757E2D30" w14:textId="77777777" w:rsidR="005244FA" w:rsidRPr="00214175" w:rsidRDefault="005244FA" w:rsidP="005244FA">
      <w:pPr>
        <w:pStyle w:val="NoSpacing"/>
        <w:rPr>
          <w:rFonts w:ascii="Aptos" w:hAnsi="Aptos"/>
        </w:rPr>
      </w:pPr>
    </w:p>
    <w:p w14:paraId="3E1E1611" w14:textId="3FFA6BCD" w:rsidR="00781894" w:rsidRPr="00214175" w:rsidRDefault="005244FA" w:rsidP="00781894">
      <w:pPr>
        <w:pStyle w:val="Heading2"/>
        <w:rPr>
          <w:rFonts w:ascii="Aptos" w:eastAsia="Times New Roman" w:hAnsi="Aptos" w:cs="Times New Roman"/>
        </w:rPr>
      </w:pPr>
      <w:r w:rsidRPr="00214175">
        <w:rPr>
          <w:rFonts w:ascii="Aptos" w:eastAsia="Times New Roman" w:hAnsi="Aptos" w:cs="Times New Roman"/>
        </w:rPr>
        <w:t>Application Instructions</w:t>
      </w:r>
    </w:p>
    <w:p w14:paraId="5314FEF5" w14:textId="31283CB6" w:rsidR="003658EC" w:rsidRPr="00214175" w:rsidRDefault="009D39E6" w:rsidP="00D4422B">
      <w:pPr>
        <w:spacing w:before="100" w:beforeAutospacing="1" w:after="100" w:afterAutospacing="1"/>
        <w:rPr>
          <w:rFonts w:ascii="Aptos" w:hAnsi="Aptos" w:cs="Times New Roman"/>
        </w:rPr>
      </w:pPr>
      <w:r w:rsidRPr="00214175">
        <w:rPr>
          <w:rFonts w:ascii="Aptos" w:hAnsi="Aptos" w:cs="Times New Roman"/>
        </w:rPr>
        <w:t>Candidates should send</w:t>
      </w:r>
      <w:r w:rsidR="000C51F6" w:rsidRPr="00214175">
        <w:rPr>
          <w:rFonts w:ascii="Aptos" w:hAnsi="Aptos" w:cs="Times New Roman"/>
        </w:rPr>
        <w:t xml:space="preserve"> a cover letter, CV, and contact information for at least three professional references with the subject line - </w:t>
      </w:r>
      <w:r w:rsidR="000C51F6" w:rsidRPr="00214175">
        <w:rPr>
          <w:rFonts w:ascii="Aptos" w:hAnsi="Aptos" w:cs="Times New Roman"/>
          <w:i/>
          <w:iCs/>
        </w:rPr>
        <w:t xml:space="preserve">Attn: </w:t>
      </w:r>
      <w:r w:rsidR="009F4E72" w:rsidRPr="00214175">
        <w:rPr>
          <w:rFonts w:ascii="Aptos" w:hAnsi="Aptos" w:cs="Times New Roman"/>
          <w:i/>
          <w:iCs/>
        </w:rPr>
        <w:t>Business and Data Services Librarian</w:t>
      </w:r>
      <w:r w:rsidR="000C51F6" w:rsidRPr="00214175">
        <w:rPr>
          <w:rFonts w:ascii="Aptos" w:hAnsi="Aptos" w:cs="Times New Roman"/>
        </w:rPr>
        <w:t xml:space="preserve"> to</w:t>
      </w:r>
      <w:r w:rsidR="00D4422B" w:rsidRPr="00214175">
        <w:rPr>
          <w:rFonts w:ascii="Aptos" w:hAnsi="Aptos" w:cs="Times New Roman"/>
        </w:rPr>
        <w:t xml:space="preserve"> </w:t>
      </w:r>
      <w:hyperlink r:id="rId8" w:history="1">
        <w:r w:rsidR="00D4422B" w:rsidRPr="00214175">
          <w:rPr>
            <w:rStyle w:val="Hyperlink"/>
            <w:rFonts w:ascii="Aptos" w:hAnsi="Aptos" w:cs="Times New Roman"/>
          </w:rPr>
          <w:t>Library@LSUS.edu</w:t>
        </w:r>
      </w:hyperlink>
      <w:r w:rsidR="00D4422B" w:rsidRPr="00214175">
        <w:rPr>
          <w:rFonts w:ascii="Aptos" w:hAnsi="Aptos" w:cs="Times New Roman"/>
        </w:rPr>
        <w:t xml:space="preserve">. </w:t>
      </w:r>
      <w:r w:rsidR="002F4EA9" w:rsidRPr="00214175">
        <w:rPr>
          <w:rFonts w:ascii="Aptos" w:hAnsi="Aptos" w:cs="Times New Roman"/>
        </w:rPr>
        <w:t>The review</w:t>
      </w:r>
      <w:r w:rsidR="00D338E5" w:rsidRPr="00214175">
        <w:rPr>
          <w:rFonts w:ascii="Aptos" w:hAnsi="Aptos" w:cs="Times New Roman"/>
        </w:rPr>
        <w:t xml:space="preserve"> of applications will begin </w:t>
      </w:r>
      <w:r w:rsidR="00554C53">
        <w:rPr>
          <w:rFonts w:ascii="Aptos" w:hAnsi="Aptos" w:cs="Times New Roman"/>
        </w:rPr>
        <w:t>February</w:t>
      </w:r>
      <w:r w:rsidR="000669E4">
        <w:rPr>
          <w:rFonts w:ascii="Aptos" w:hAnsi="Aptos" w:cs="Times New Roman"/>
        </w:rPr>
        <w:t xml:space="preserve"> 9</w:t>
      </w:r>
      <w:r w:rsidR="000669E4" w:rsidRPr="000669E4">
        <w:rPr>
          <w:rFonts w:ascii="Aptos" w:hAnsi="Aptos" w:cs="Times New Roman"/>
          <w:vertAlign w:val="superscript"/>
        </w:rPr>
        <w:t>th</w:t>
      </w:r>
      <w:r w:rsidR="000669E4">
        <w:rPr>
          <w:rFonts w:ascii="Aptos" w:hAnsi="Aptos" w:cs="Times New Roman"/>
        </w:rPr>
        <w:t xml:space="preserve"> </w:t>
      </w:r>
      <w:r w:rsidR="00D338E5" w:rsidRPr="00214175">
        <w:rPr>
          <w:rFonts w:ascii="Aptos" w:hAnsi="Aptos" w:cs="Times New Roman"/>
        </w:rPr>
        <w:t>and continue until the position is filled.</w:t>
      </w:r>
    </w:p>
    <w:p w14:paraId="7B8D0B80" w14:textId="10F70D44" w:rsidR="005244FA" w:rsidRPr="00214175" w:rsidRDefault="005244FA" w:rsidP="00D4422B">
      <w:pPr>
        <w:pStyle w:val="Heading2"/>
        <w:rPr>
          <w:rFonts w:ascii="Aptos" w:hAnsi="Aptos"/>
        </w:rPr>
      </w:pPr>
      <w:r w:rsidRPr="00214175">
        <w:rPr>
          <w:rFonts w:ascii="Aptos" w:hAnsi="Aptos"/>
        </w:rPr>
        <w:t>About LSUS</w:t>
      </w:r>
    </w:p>
    <w:p w14:paraId="6F21AACF" w14:textId="7191A5A8" w:rsidR="005244FA" w:rsidRPr="00214175" w:rsidRDefault="005244FA" w:rsidP="00D4422B">
      <w:pPr>
        <w:pStyle w:val="NoSpacing"/>
        <w:spacing w:line="276" w:lineRule="auto"/>
        <w:jc w:val="both"/>
        <w:rPr>
          <w:rFonts w:ascii="Aptos" w:hAnsi="Aptos" w:cs="Times New Roman"/>
        </w:rPr>
      </w:pPr>
      <w:r w:rsidRPr="00214175">
        <w:rPr>
          <w:rFonts w:ascii="Aptos" w:hAnsi="Aptos" w:cs="Times New Roman"/>
        </w:rPr>
        <w:t>In addition to a collegial faculty, our University boasts a high percentage of faculty with terminal degrees. LSUS has more than 20 undergraduate degree programs, a dozen master's degree programs (including the online MBA and online MHA), and a Doctor of Education (Ed.D.) in Leadership Studies. The student-teacher ratio is one of the lowest in the state, lending to individualized instruction and personalized learning. Named by the U.S. Department of Education as one of the most affordable colleges in Louisiana, LSU Shreveport offers high quality classroom instruction with very affordable tuition rates. In addition, LSUS offers many forms of financial aid, including scholarships, on-campus employment, and graduate assistantships. With recent expansion in the university’s infrastructure and investment in educational technology, these improvements continue to enhance the student experience at LSU Shreveport, and the University has proven itself to be an institution of opportunity and quality.</w:t>
      </w:r>
    </w:p>
    <w:p w14:paraId="21DFC9E6" w14:textId="77777777" w:rsidR="0030029D" w:rsidRPr="00214175" w:rsidRDefault="0030029D" w:rsidP="0030029D">
      <w:pPr>
        <w:rPr>
          <w:rFonts w:ascii="Aptos" w:hAnsi="Aptos" w:cs="Times New Roman"/>
        </w:rPr>
      </w:pPr>
    </w:p>
    <w:p w14:paraId="4FE5A67A" w14:textId="38307D59" w:rsidR="0030029D" w:rsidRPr="00214175" w:rsidRDefault="0030029D" w:rsidP="0030029D">
      <w:pPr>
        <w:tabs>
          <w:tab w:val="left" w:pos="6024"/>
        </w:tabs>
        <w:rPr>
          <w:rFonts w:ascii="Aptos" w:hAnsi="Aptos"/>
        </w:rPr>
      </w:pPr>
      <w:r w:rsidRPr="00214175">
        <w:rPr>
          <w:rFonts w:ascii="Aptos" w:hAnsi="Aptos"/>
        </w:rPr>
        <w:tab/>
      </w:r>
    </w:p>
    <w:sectPr w:rsidR="0030029D" w:rsidRPr="00214175" w:rsidSect="005244FA">
      <w:headerReference w:type="default" r:id="rId9"/>
      <w:pgSz w:w="12240" w:h="15840"/>
      <w:pgMar w:top="1440" w:right="1440" w:bottom="86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8482B4" w14:textId="77777777" w:rsidR="00B802D0" w:rsidRDefault="00B802D0" w:rsidP="009F4F09">
      <w:pPr>
        <w:spacing w:after="0" w:line="240" w:lineRule="auto"/>
      </w:pPr>
      <w:r>
        <w:separator/>
      </w:r>
    </w:p>
  </w:endnote>
  <w:endnote w:type="continuationSeparator" w:id="0">
    <w:p w14:paraId="1451A241" w14:textId="77777777" w:rsidR="00B802D0" w:rsidRDefault="00B802D0" w:rsidP="009F4F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yriad Pro">
    <w:altName w:val="Corbel"/>
    <w:panose1 w:val="00000000000000000000"/>
    <w:charset w:val="00"/>
    <w:family w:val="swiss"/>
    <w:notTrueType/>
    <w:pitch w:val="variable"/>
    <w:sig w:usb0="00000001" w:usb1="00000001"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46CF79" w14:textId="77777777" w:rsidR="00B802D0" w:rsidRDefault="00B802D0" w:rsidP="009F4F09">
      <w:pPr>
        <w:spacing w:after="0" w:line="240" w:lineRule="auto"/>
      </w:pPr>
      <w:r>
        <w:separator/>
      </w:r>
    </w:p>
  </w:footnote>
  <w:footnote w:type="continuationSeparator" w:id="0">
    <w:p w14:paraId="17F017C9" w14:textId="77777777" w:rsidR="00B802D0" w:rsidRDefault="00B802D0" w:rsidP="009F4F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BEB5A" w14:textId="77777777" w:rsidR="009F4F09" w:rsidRDefault="00790562">
    <w:pPr>
      <w:pStyle w:val="Header"/>
    </w:pPr>
    <w:r>
      <w:rPr>
        <w:noProof/>
      </w:rPr>
      <mc:AlternateContent>
        <mc:Choice Requires="wps">
          <w:drawing>
            <wp:anchor distT="0" distB="0" distL="114300" distR="114300" simplePos="0" relativeHeight="251662336" behindDoc="0" locked="0" layoutInCell="1" allowOverlap="1" wp14:anchorId="253516D4" wp14:editId="00B994B1">
              <wp:simplePos x="0" y="0"/>
              <wp:positionH relativeFrom="column">
                <wp:posOffset>4391025</wp:posOffset>
              </wp:positionH>
              <wp:positionV relativeFrom="paragraph">
                <wp:posOffset>285750</wp:posOffset>
              </wp:positionV>
              <wp:extent cx="2266950" cy="511810"/>
              <wp:effectExtent l="0" t="0" r="0" b="25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6950" cy="511810"/>
                      </a:xfrm>
                      <a:prstGeom prst="rect">
                        <a:avLst/>
                      </a:prstGeom>
                      <a:solidFill>
                        <a:srgbClr val="FFFFFF"/>
                      </a:solidFill>
                      <a:ln w="9525">
                        <a:noFill/>
                        <a:miter lim="800000"/>
                        <a:headEnd/>
                        <a:tailEnd/>
                      </a:ln>
                    </wps:spPr>
                    <wps:txbx>
                      <w:txbxContent>
                        <w:p w14:paraId="333EF35C" w14:textId="77777777" w:rsidR="009F4F09" w:rsidRPr="009F4F09" w:rsidRDefault="009F4F09" w:rsidP="009F4F09">
                          <w:pPr>
                            <w:jc w:val="right"/>
                            <w:rPr>
                              <w:rFonts w:ascii="Myriad Pro" w:hAnsi="Myriad Pro"/>
                              <w:color w:val="461D7C"/>
                              <w:sz w:val="24"/>
                              <w:szCs w:val="24"/>
                            </w:rPr>
                          </w:pPr>
                          <w:r>
                            <w:rPr>
                              <w:rFonts w:ascii="Myriad Pro" w:hAnsi="Myriad Pro"/>
                              <w:color w:val="461D7C"/>
                              <w:sz w:val="24"/>
                              <w:szCs w:val="24"/>
                            </w:rPr>
                            <w:t>One University Place</w:t>
                          </w:r>
                          <w:r>
                            <w:rPr>
                              <w:rFonts w:ascii="Myriad Pro" w:hAnsi="Myriad Pro"/>
                              <w:color w:val="461D7C"/>
                              <w:sz w:val="24"/>
                              <w:szCs w:val="24"/>
                            </w:rPr>
                            <w:br/>
                            <w:t>Shreveport, LA 71115-2399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53516D4" id="_x0000_t202" coordsize="21600,21600" o:spt="202" path="m,l,21600r21600,l21600,xe">
              <v:stroke joinstyle="miter"/>
              <v:path gradientshapeok="t" o:connecttype="rect"/>
            </v:shapetype>
            <v:shape id="Text Box 2" o:spid="_x0000_s1026" type="#_x0000_t202" style="position:absolute;margin-left:345.75pt;margin-top:22.5pt;width:178.5pt;height:40.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qp2DAIAAPYDAAAOAAAAZHJzL2Uyb0RvYy54bWysU8Fu2zAMvQ/YPwi6L46DJGuMOEWXLsOA&#10;rhvQ7QNkWY6FyaJGKbGzrx8lp2nQ3YbpIJAi9UQ+Pq1vh86wo0KvwZY8n0w5U1ZCre2+5D++797d&#10;cOaDsLUwYFXJT8rz283bN+veFWoGLZhaISMQ64velbwNwRVZ5mWrOuEn4JSlYAPYiUAu7rMaRU/o&#10;nclm0+ky6wFrhyCV93R6Pwb5JuE3jZLha9N4FZgpOdUW0o5pr+Kebdai2KNwrZbnMsQ/VNEJbenR&#10;C9S9CIIdUP8F1WmJ4KEJEwldBk2jpUo9UDf59FU3T61wKvVC5Hh3ocn/P1j5eHxy35CF4QMMNMDU&#10;hHcPIH96ZmHbCrtXd4jQt0rU9HAeKct654vz1Ui1L3wEqfovUNOQxSFAAhoa7CIr1CcjdBrA6UK6&#10;GgKTdDibLZerBYUkxRZ5fpOnqWSieL7t0IdPCjoWjZIjDTWhi+ODD7EaUTynxMc8GF3vtDHJwX21&#10;NciOggSwSys18CrNWNaXfLWYLRKyhXg/aaPTgQRqdFfym2lco2QiGx9tnVKC0Ga0qRJjz/RERkZu&#10;wlANlBhpqqA+EVEIoxDp45DRAv7mrCcRltz/OghUnJnPlshe5fN5VG1y5ov3M3LwOlJdR4SVBFXy&#10;wNlobkNSeuTBwh0NpdGJr5dKzrWSuBKN548Q1Xvtp6yX77r5AwAA//8DAFBLAwQUAAYACAAAACEA&#10;zRfO5t8AAAALAQAADwAAAGRycy9kb3ducmV2LnhtbEyPQU+DQBCF7yb+h82YeDF2aQO0RZZGTTRe&#10;W/sDBpgCkZ0l7LbQf+/0pLeZeS9vvpfvZturC42+c2xguYhAEVeu7rgxcPz+eN6A8gG5xt4xGbiS&#10;h11xf5djVruJ93Q5hEZJCPsMDbQhDJnWvmrJol+4gVi0kxstBlnHRtcjThJue72KolRb7Fg+tDjQ&#10;e0vVz+FsDZy+pqdkO5Wf4bjex+kbduvSXY15fJhfX0AFmsOfGW74gg6FMJXuzLVXvYF0u0zEaiBO&#10;pNPNEMUbuZQyrZIUdJHr/x2KXwAAAP//AwBQSwECLQAUAAYACAAAACEAtoM4kv4AAADhAQAAEwAA&#10;AAAAAAAAAAAAAAAAAAAAW0NvbnRlbnRfVHlwZXNdLnhtbFBLAQItABQABgAIAAAAIQA4/SH/1gAA&#10;AJQBAAALAAAAAAAAAAAAAAAAAC8BAABfcmVscy8ucmVsc1BLAQItABQABgAIAAAAIQBWzqp2DAIA&#10;APYDAAAOAAAAAAAAAAAAAAAAAC4CAABkcnMvZTJvRG9jLnhtbFBLAQItABQABgAIAAAAIQDNF87m&#10;3wAAAAsBAAAPAAAAAAAAAAAAAAAAAGYEAABkcnMvZG93bnJldi54bWxQSwUGAAAAAAQABADzAAAA&#10;cgUAAAAA&#10;" stroked="f">
              <v:textbox>
                <w:txbxContent>
                  <w:p w14:paraId="333EF35C" w14:textId="77777777" w:rsidR="009F4F09" w:rsidRPr="009F4F09" w:rsidRDefault="009F4F09" w:rsidP="009F4F09">
                    <w:pPr>
                      <w:jc w:val="right"/>
                      <w:rPr>
                        <w:rFonts w:ascii="Myriad Pro" w:hAnsi="Myriad Pro"/>
                        <w:color w:val="461D7C"/>
                        <w:sz w:val="24"/>
                        <w:szCs w:val="24"/>
                      </w:rPr>
                    </w:pPr>
                    <w:r>
                      <w:rPr>
                        <w:rFonts w:ascii="Myriad Pro" w:hAnsi="Myriad Pro"/>
                        <w:color w:val="461D7C"/>
                        <w:sz w:val="24"/>
                        <w:szCs w:val="24"/>
                      </w:rPr>
                      <w:t>One University Place</w:t>
                    </w:r>
                    <w:r>
                      <w:rPr>
                        <w:rFonts w:ascii="Myriad Pro" w:hAnsi="Myriad Pro"/>
                        <w:color w:val="461D7C"/>
                        <w:sz w:val="24"/>
                        <w:szCs w:val="24"/>
                      </w:rPr>
                      <w:br/>
                      <w:t>Shreveport, LA 71115-2399</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6A89FD53" wp14:editId="4AC84DBE">
              <wp:simplePos x="0" y="0"/>
              <wp:positionH relativeFrom="column">
                <wp:posOffset>-771525</wp:posOffset>
              </wp:positionH>
              <wp:positionV relativeFrom="paragraph">
                <wp:posOffset>285750</wp:posOffset>
              </wp:positionV>
              <wp:extent cx="2286000" cy="511810"/>
              <wp:effectExtent l="0" t="0" r="0" b="254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511810"/>
                      </a:xfrm>
                      <a:prstGeom prst="rect">
                        <a:avLst/>
                      </a:prstGeom>
                      <a:solidFill>
                        <a:srgbClr val="FFFFFF"/>
                      </a:solidFill>
                      <a:ln w="9525">
                        <a:noFill/>
                        <a:miter lim="800000"/>
                        <a:headEnd/>
                        <a:tailEnd/>
                      </a:ln>
                    </wps:spPr>
                    <wps:txbx>
                      <w:txbxContent>
                        <w:p w14:paraId="679DD28B" w14:textId="77777777" w:rsidR="009F4F09" w:rsidRPr="009F4F09" w:rsidRDefault="003658EC" w:rsidP="009F4F09">
                          <w:pPr>
                            <w:rPr>
                              <w:rFonts w:ascii="Myriad Pro" w:hAnsi="Myriad Pro"/>
                              <w:color w:val="461D7C"/>
                              <w:sz w:val="24"/>
                              <w:szCs w:val="24"/>
                            </w:rPr>
                          </w:pPr>
                          <w:r>
                            <w:rPr>
                              <w:rFonts w:ascii="Myriad Pro" w:hAnsi="Myriad Pro"/>
                              <w:color w:val="461D7C"/>
                              <w:sz w:val="24"/>
                              <w:szCs w:val="24"/>
                            </w:rPr>
                            <w:t>Noel Memorial Library</w:t>
                          </w:r>
                          <w:r w:rsidR="009F4F09" w:rsidRPr="009F4F09">
                            <w:rPr>
                              <w:rFonts w:ascii="Myriad Pro" w:hAnsi="Myriad Pro"/>
                              <w:color w:val="461D7C"/>
                              <w:sz w:val="24"/>
                              <w:szCs w:val="24"/>
                            </w:rPr>
                            <w:br/>
                            <w:t>318.79</w:t>
                          </w:r>
                          <w:r>
                            <w:rPr>
                              <w:rFonts w:ascii="Myriad Pro" w:hAnsi="Myriad Pro"/>
                              <w:color w:val="461D7C"/>
                              <w:sz w:val="24"/>
                              <w:szCs w:val="24"/>
                            </w:rPr>
                            <w:t>8.4132   (Fax) 318.798.4138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89FD53" id="_x0000_s1027" type="#_x0000_t202" style="position:absolute;margin-left:-60.75pt;margin-top:22.5pt;width:180pt;height:40.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XVWDwIAAP0DAAAOAAAAZHJzL2Uyb0RvYy54bWysU1Fv0zAQfkfiP1h+p2midnRR02l0FCGN&#10;gTT4AY7jNBaOz5zdJuPXc3azrhpviDxYd77483fffV7fjL1hR4Veg614PptzpqyERtt9xX98371b&#10;ceaDsI0wYFXFn5TnN5u3b9aDK1UBHZhGISMQ68vBVbwLwZVZ5mWneuFn4JSlYgvYi0Ap7rMGxUDo&#10;vcmK+fwqGwAbhyCV97R7dyryTcJvWyXD17b1KjBTceIW0oppreOabdai3KNwnZYTDfEPLHqhLV16&#10;hroTQbAD6r+gei0RPLRhJqHPoG21VKkH6iafv+rmsRNOpV5IHO/OMvn/Bysfjo/uG7IwfoCRBpia&#10;8O4e5E/PLGw7YffqFhGGTomGLs6jZNngfDkdjVL70keQevgCDQ1ZHAIkoLHFPqpCfTJCpwE8nUVX&#10;Y2CSNotidTWfU0lSbZnnqzxNJRPl82mHPnxS0LMYVBxpqAldHO99iGxE+fxLvMyD0c1OG5MS3Ndb&#10;g+woyAC79KUGXv1mLBsqfr0slgnZQjyfvNHrQAY1uq/4imgS0bQd1fhomxQHoc0pJibGTvJERU7a&#10;hLEemW4m7aJaNTRPpBfCyY/0fijoAH9zNpAXK+5/HQQqzsxnS5pf54tFNG9KFsv3BSV4WakvK8JK&#10;gqp44OwUbkMyfJTDwi3NptVJthcmE2XyWFJzeg/RxJd5+uvl1W7+AAAA//8DAFBLAwQUAAYACAAA&#10;ACEA1Tc2A98AAAALAQAADwAAAGRycy9kb3ducmV2LnhtbEyPwU6DQBCG7ya+w2ZMvJh2AQutlKVR&#10;E43X1j7Awk6BlJ0l7LbQt3c86XFmvvzz/cVutr244ug7RwriZQQCqXamo0bB8ftjsQHhgyaje0eo&#10;4IYeduX9XaFz4yba4/UQGsEh5HOtoA1hyKX0dYtW+6UbkPh2cqPVgcexkWbUE4fbXiZRlEmrO+IP&#10;rR7wvcX6fLhYBaev6Sl9marPcFzvV9mb7taVuyn1+DC/bkEEnMMfDL/6rA4lO1XuQsaLXsEiTuKU&#10;WQWrlEsxkTxveFExmqQZyLKQ/zuUPwAAAP//AwBQSwECLQAUAAYACAAAACEAtoM4kv4AAADhAQAA&#10;EwAAAAAAAAAAAAAAAAAAAAAAW0NvbnRlbnRfVHlwZXNdLnhtbFBLAQItABQABgAIAAAAIQA4/SH/&#10;1gAAAJQBAAALAAAAAAAAAAAAAAAAAC8BAABfcmVscy8ucmVsc1BLAQItABQABgAIAAAAIQDU7XVW&#10;DwIAAP0DAAAOAAAAAAAAAAAAAAAAAC4CAABkcnMvZTJvRG9jLnhtbFBLAQItABQABgAIAAAAIQDV&#10;NzYD3wAAAAsBAAAPAAAAAAAAAAAAAAAAAGkEAABkcnMvZG93bnJldi54bWxQSwUGAAAAAAQABADz&#10;AAAAdQUAAAAA&#10;" stroked="f">
              <v:textbox>
                <w:txbxContent>
                  <w:p w14:paraId="679DD28B" w14:textId="77777777" w:rsidR="009F4F09" w:rsidRPr="009F4F09" w:rsidRDefault="003658EC" w:rsidP="009F4F09">
                    <w:pPr>
                      <w:rPr>
                        <w:rFonts w:ascii="Myriad Pro" w:hAnsi="Myriad Pro"/>
                        <w:color w:val="461D7C"/>
                        <w:sz w:val="24"/>
                        <w:szCs w:val="24"/>
                      </w:rPr>
                    </w:pPr>
                    <w:r>
                      <w:rPr>
                        <w:rFonts w:ascii="Myriad Pro" w:hAnsi="Myriad Pro"/>
                        <w:color w:val="461D7C"/>
                        <w:sz w:val="24"/>
                        <w:szCs w:val="24"/>
                      </w:rPr>
                      <w:t>Noel Memorial Library</w:t>
                    </w:r>
                    <w:r w:rsidR="009F4F09" w:rsidRPr="009F4F09">
                      <w:rPr>
                        <w:rFonts w:ascii="Myriad Pro" w:hAnsi="Myriad Pro"/>
                        <w:color w:val="461D7C"/>
                        <w:sz w:val="24"/>
                        <w:szCs w:val="24"/>
                      </w:rPr>
                      <w:br/>
                      <w:t>318.79</w:t>
                    </w:r>
                    <w:r>
                      <w:rPr>
                        <w:rFonts w:ascii="Myriad Pro" w:hAnsi="Myriad Pro"/>
                        <w:color w:val="461D7C"/>
                        <w:sz w:val="24"/>
                        <w:szCs w:val="24"/>
                      </w:rPr>
                      <w:t>8.4132   (Fax) 318.798.4138</w:t>
                    </w:r>
                  </w:p>
                </w:txbxContent>
              </v:textbox>
            </v:shape>
          </w:pict>
        </mc:Fallback>
      </mc:AlternateContent>
    </w:r>
    <w:r w:rsidR="009F4F09">
      <w:rPr>
        <w:noProof/>
      </w:rPr>
      <w:drawing>
        <wp:anchor distT="0" distB="0" distL="114300" distR="114300" simplePos="0" relativeHeight="251658240" behindDoc="1" locked="0" layoutInCell="1" allowOverlap="1" wp14:anchorId="015B493E" wp14:editId="38283D6A">
          <wp:simplePos x="0" y="0"/>
          <wp:positionH relativeFrom="column">
            <wp:posOffset>-890270</wp:posOffset>
          </wp:positionH>
          <wp:positionV relativeFrom="paragraph">
            <wp:posOffset>-299085</wp:posOffset>
          </wp:positionV>
          <wp:extent cx="7729220" cy="999490"/>
          <wp:effectExtent l="0" t="0" r="5080" b="0"/>
          <wp:wrapThrough wrapText="bothSides">
            <wp:wrapPolygon edited="0">
              <wp:start x="0" y="0"/>
              <wp:lineTo x="0" y="20996"/>
              <wp:lineTo x="21561" y="20996"/>
              <wp:lineTo x="21561" y="0"/>
              <wp:lineTo x="0" y="0"/>
            </wp:wrapPolygon>
          </wp:wrapThrough>
          <wp:docPr id="1" name="Picture 1" descr="University logo containing the letters LSUS. The word Shreveport appears beneath the university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University logo containing the letters LSUS. The word Shreveport appears beneath the university nam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29220" cy="9994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493401"/>
    <w:multiLevelType w:val="hybridMultilevel"/>
    <w:tmpl w:val="B38473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15C7EB7"/>
    <w:multiLevelType w:val="hybridMultilevel"/>
    <w:tmpl w:val="FBE633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433224D8"/>
    <w:multiLevelType w:val="hybridMultilevel"/>
    <w:tmpl w:val="4FFE26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4F35168"/>
    <w:multiLevelType w:val="multilevel"/>
    <w:tmpl w:val="B4D4D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55F0340"/>
    <w:multiLevelType w:val="multilevel"/>
    <w:tmpl w:val="DD2C8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A0D0D40"/>
    <w:multiLevelType w:val="multilevel"/>
    <w:tmpl w:val="B4D4D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AD76FBD"/>
    <w:multiLevelType w:val="hybridMultilevel"/>
    <w:tmpl w:val="06C63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A8D2D07"/>
    <w:multiLevelType w:val="hybridMultilevel"/>
    <w:tmpl w:val="63D684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2B83FA9"/>
    <w:multiLevelType w:val="hybridMultilevel"/>
    <w:tmpl w:val="CB202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BD731A0"/>
    <w:multiLevelType w:val="hybridMultilevel"/>
    <w:tmpl w:val="F586D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8391953">
    <w:abstractNumId w:val="4"/>
  </w:num>
  <w:num w:numId="2" w16cid:durableId="1978952121">
    <w:abstractNumId w:val="5"/>
  </w:num>
  <w:num w:numId="3" w16cid:durableId="1884906309">
    <w:abstractNumId w:val="3"/>
  </w:num>
  <w:num w:numId="4" w16cid:durableId="1381516733">
    <w:abstractNumId w:val="6"/>
  </w:num>
  <w:num w:numId="5" w16cid:durableId="172688793">
    <w:abstractNumId w:val="9"/>
  </w:num>
  <w:num w:numId="6" w16cid:durableId="1174690745">
    <w:abstractNumId w:val="8"/>
  </w:num>
  <w:num w:numId="7" w16cid:durableId="8513366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54463060">
    <w:abstractNumId w:val="1"/>
  </w:num>
  <w:num w:numId="9" w16cid:durableId="1198272748">
    <w:abstractNumId w:val="0"/>
  </w:num>
  <w:num w:numId="10" w16cid:durableId="795024403">
    <w:abstractNumId w:val="2"/>
  </w:num>
  <w:num w:numId="11" w16cid:durableId="139462270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4F09"/>
    <w:rsid w:val="00012127"/>
    <w:rsid w:val="000326A1"/>
    <w:rsid w:val="00034248"/>
    <w:rsid w:val="000669E4"/>
    <w:rsid w:val="000C51F6"/>
    <w:rsid w:val="000F1631"/>
    <w:rsid w:val="000F3C47"/>
    <w:rsid w:val="000F3D08"/>
    <w:rsid w:val="001179AB"/>
    <w:rsid w:val="00126106"/>
    <w:rsid w:val="00191752"/>
    <w:rsid w:val="00196B77"/>
    <w:rsid w:val="001E6C9D"/>
    <w:rsid w:val="001F5907"/>
    <w:rsid w:val="00200E8C"/>
    <w:rsid w:val="00214175"/>
    <w:rsid w:val="002305A7"/>
    <w:rsid w:val="0023688E"/>
    <w:rsid w:val="00251178"/>
    <w:rsid w:val="00252981"/>
    <w:rsid w:val="00261C24"/>
    <w:rsid w:val="00286A2B"/>
    <w:rsid w:val="002B4B06"/>
    <w:rsid w:val="002C20AD"/>
    <w:rsid w:val="002C6135"/>
    <w:rsid w:val="002F4EA9"/>
    <w:rsid w:val="002F550D"/>
    <w:rsid w:val="0030029D"/>
    <w:rsid w:val="0031256D"/>
    <w:rsid w:val="003127FC"/>
    <w:rsid w:val="0034721C"/>
    <w:rsid w:val="003658EC"/>
    <w:rsid w:val="0038117B"/>
    <w:rsid w:val="003D26A6"/>
    <w:rsid w:val="00443F62"/>
    <w:rsid w:val="00460270"/>
    <w:rsid w:val="00492B2E"/>
    <w:rsid w:val="004D7A26"/>
    <w:rsid w:val="00500294"/>
    <w:rsid w:val="005244FA"/>
    <w:rsid w:val="0052769B"/>
    <w:rsid w:val="00537171"/>
    <w:rsid w:val="00554C53"/>
    <w:rsid w:val="005612A2"/>
    <w:rsid w:val="005703FA"/>
    <w:rsid w:val="005A1CED"/>
    <w:rsid w:val="005A2A25"/>
    <w:rsid w:val="005C282A"/>
    <w:rsid w:val="00601436"/>
    <w:rsid w:val="006111CF"/>
    <w:rsid w:val="00647F8C"/>
    <w:rsid w:val="006521BC"/>
    <w:rsid w:val="0065726D"/>
    <w:rsid w:val="00662350"/>
    <w:rsid w:val="00675A68"/>
    <w:rsid w:val="00676CAE"/>
    <w:rsid w:val="006821F1"/>
    <w:rsid w:val="006D49B0"/>
    <w:rsid w:val="006F48D5"/>
    <w:rsid w:val="00735E85"/>
    <w:rsid w:val="00761A90"/>
    <w:rsid w:val="00781894"/>
    <w:rsid w:val="0078335D"/>
    <w:rsid w:val="00790562"/>
    <w:rsid w:val="007A6EDF"/>
    <w:rsid w:val="007B3327"/>
    <w:rsid w:val="007D22B2"/>
    <w:rsid w:val="007E2F72"/>
    <w:rsid w:val="00844FD0"/>
    <w:rsid w:val="008A5F32"/>
    <w:rsid w:val="008A6B6C"/>
    <w:rsid w:val="008E6129"/>
    <w:rsid w:val="009413D5"/>
    <w:rsid w:val="0097292C"/>
    <w:rsid w:val="00980981"/>
    <w:rsid w:val="00992904"/>
    <w:rsid w:val="009A195D"/>
    <w:rsid w:val="009B75D1"/>
    <w:rsid w:val="009D39E6"/>
    <w:rsid w:val="009E04BD"/>
    <w:rsid w:val="009E71AA"/>
    <w:rsid w:val="009F4E72"/>
    <w:rsid w:val="009F4F09"/>
    <w:rsid w:val="009F7FDB"/>
    <w:rsid w:val="00A1406C"/>
    <w:rsid w:val="00A1424B"/>
    <w:rsid w:val="00A319D6"/>
    <w:rsid w:val="00A3326C"/>
    <w:rsid w:val="00A500E7"/>
    <w:rsid w:val="00A54481"/>
    <w:rsid w:val="00A74A3C"/>
    <w:rsid w:val="00A8380B"/>
    <w:rsid w:val="00AC1589"/>
    <w:rsid w:val="00AC603D"/>
    <w:rsid w:val="00AC7070"/>
    <w:rsid w:val="00AD7A18"/>
    <w:rsid w:val="00B34AD0"/>
    <w:rsid w:val="00B4487C"/>
    <w:rsid w:val="00B55A6E"/>
    <w:rsid w:val="00B73FC2"/>
    <w:rsid w:val="00B802D0"/>
    <w:rsid w:val="00BC6816"/>
    <w:rsid w:val="00BD6473"/>
    <w:rsid w:val="00BE38AE"/>
    <w:rsid w:val="00BE3A6B"/>
    <w:rsid w:val="00BF749E"/>
    <w:rsid w:val="00C011A1"/>
    <w:rsid w:val="00C04CAF"/>
    <w:rsid w:val="00C26EEC"/>
    <w:rsid w:val="00C41A85"/>
    <w:rsid w:val="00C53540"/>
    <w:rsid w:val="00C746D8"/>
    <w:rsid w:val="00CA7B17"/>
    <w:rsid w:val="00CC3CD4"/>
    <w:rsid w:val="00CE268B"/>
    <w:rsid w:val="00D338E5"/>
    <w:rsid w:val="00D4422B"/>
    <w:rsid w:val="00D4461A"/>
    <w:rsid w:val="00D77EEA"/>
    <w:rsid w:val="00D83EEF"/>
    <w:rsid w:val="00D900F9"/>
    <w:rsid w:val="00D959AF"/>
    <w:rsid w:val="00D972B6"/>
    <w:rsid w:val="00E3513D"/>
    <w:rsid w:val="00E93670"/>
    <w:rsid w:val="00E96E29"/>
    <w:rsid w:val="00EA16AF"/>
    <w:rsid w:val="00ED635F"/>
    <w:rsid w:val="00EE29D0"/>
    <w:rsid w:val="00EF0497"/>
    <w:rsid w:val="00EF0EC3"/>
    <w:rsid w:val="00EF2E25"/>
    <w:rsid w:val="00F4010A"/>
    <w:rsid w:val="00F60CCA"/>
    <w:rsid w:val="00F63AC7"/>
    <w:rsid w:val="00F7304A"/>
    <w:rsid w:val="00F87B93"/>
    <w:rsid w:val="00F90788"/>
    <w:rsid w:val="00FA7DD6"/>
    <w:rsid w:val="00FB54EA"/>
    <w:rsid w:val="00FC5C14"/>
    <w:rsid w:val="00FE7A7F"/>
    <w:rsid w:val="00FF7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5468E9"/>
  <w15:docId w15:val="{6D35B42F-C7A9-4D50-A0F5-F34065D81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189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78189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4F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4F09"/>
  </w:style>
  <w:style w:type="paragraph" w:styleId="Footer">
    <w:name w:val="footer"/>
    <w:basedOn w:val="Normal"/>
    <w:link w:val="FooterChar"/>
    <w:uiPriority w:val="99"/>
    <w:unhideWhenUsed/>
    <w:rsid w:val="009F4F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4F09"/>
  </w:style>
  <w:style w:type="paragraph" w:styleId="BalloonText">
    <w:name w:val="Balloon Text"/>
    <w:basedOn w:val="Normal"/>
    <w:link w:val="BalloonTextChar"/>
    <w:uiPriority w:val="99"/>
    <w:semiHidden/>
    <w:unhideWhenUsed/>
    <w:rsid w:val="009F4F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4F09"/>
    <w:rPr>
      <w:rFonts w:ascii="Tahoma" w:hAnsi="Tahoma" w:cs="Tahoma"/>
      <w:sz w:val="16"/>
      <w:szCs w:val="16"/>
    </w:rPr>
  </w:style>
  <w:style w:type="character" w:styleId="Hyperlink">
    <w:name w:val="Hyperlink"/>
    <w:basedOn w:val="DefaultParagraphFont"/>
    <w:uiPriority w:val="99"/>
    <w:unhideWhenUsed/>
    <w:rsid w:val="003658EC"/>
    <w:rPr>
      <w:color w:val="0000FF" w:themeColor="hyperlink"/>
      <w:u w:val="single"/>
    </w:rPr>
  </w:style>
  <w:style w:type="paragraph" w:styleId="ListParagraph">
    <w:name w:val="List Paragraph"/>
    <w:basedOn w:val="Normal"/>
    <w:uiPriority w:val="34"/>
    <w:qFormat/>
    <w:rsid w:val="00B34AD0"/>
    <w:pPr>
      <w:spacing w:after="160" w:line="259" w:lineRule="auto"/>
      <w:ind w:left="720"/>
      <w:contextualSpacing/>
    </w:pPr>
  </w:style>
  <w:style w:type="character" w:customStyle="1" w:styleId="UnresolvedMention1">
    <w:name w:val="Unresolved Mention1"/>
    <w:basedOn w:val="DefaultParagraphFont"/>
    <w:uiPriority w:val="99"/>
    <w:semiHidden/>
    <w:unhideWhenUsed/>
    <w:rsid w:val="00D338E5"/>
    <w:rPr>
      <w:color w:val="605E5C"/>
      <w:shd w:val="clear" w:color="auto" w:fill="E1DFDD"/>
    </w:rPr>
  </w:style>
  <w:style w:type="character" w:styleId="UnresolvedMention">
    <w:name w:val="Unresolved Mention"/>
    <w:basedOn w:val="DefaultParagraphFont"/>
    <w:uiPriority w:val="99"/>
    <w:semiHidden/>
    <w:unhideWhenUsed/>
    <w:rsid w:val="000C51F6"/>
    <w:rPr>
      <w:color w:val="605E5C"/>
      <w:shd w:val="clear" w:color="auto" w:fill="E1DFDD"/>
    </w:rPr>
  </w:style>
  <w:style w:type="paragraph" w:styleId="NoSpacing">
    <w:name w:val="No Spacing"/>
    <w:uiPriority w:val="1"/>
    <w:qFormat/>
    <w:rsid w:val="000C51F6"/>
    <w:pPr>
      <w:spacing w:after="0" w:line="240" w:lineRule="auto"/>
    </w:pPr>
  </w:style>
  <w:style w:type="character" w:customStyle="1" w:styleId="Heading1Char">
    <w:name w:val="Heading 1 Char"/>
    <w:basedOn w:val="DefaultParagraphFont"/>
    <w:link w:val="Heading1"/>
    <w:uiPriority w:val="9"/>
    <w:rsid w:val="00781894"/>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781894"/>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6422281">
      <w:bodyDiv w:val="1"/>
      <w:marLeft w:val="0"/>
      <w:marRight w:val="0"/>
      <w:marTop w:val="0"/>
      <w:marBottom w:val="0"/>
      <w:divBdr>
        <w:top w:val="none" w:sz="0" w:space="0" w:color="auto"/>
        <w:left w:val="none" w:sz="0" w:space="0" w:color="auto"/>
        <w:bottom w:val="none" w:sz="0" w:space="0" w:color="auto"/>
        <w:right w:val="none" w:sz="0" w:space="0" w:color="auto"/>
      </w:divBdr>
    </w:div>
    <w:div w:id="1912618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brary@LSUS.ed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03713F-499F-4005-8C0F-CA4B1996A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695</Words>
  <Characters>3965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Rinaudo, Brooke</dc:creator>
  <cp:lastModifiedBy>Sherman, Brian</cp:lastModifiedBy>
  <cp:revision>6</cp:revision>
  <cp:lastPrinted>2025-07-30T18:39:00Z</cp:lastPrinted>
  <dcterms:created xsi:type="dcterms:W3CDTF">2026-01-06T22:19:00Z</dcterms:created>
  <dcterms:modified xsi:type="dcterms:W3CDTF">2026-01-07T20:56:00Z</dcterms:modified>
</cp:coreProperties>
</file>