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62E68" w14:textId="4193C287" w:rsidR="00F41B57" w:rsidRPr="00F41B57" w:rsidRDefault="00F41B57" w:rsidP="00F41B57">
      <w:pPr>
        <w:spacing w:after="0"/>
        <w:jc w:val="center"/>
        <w:rPr>
          <w:b/>
          <w:bCs/>
          <w:color w:val="461D7B"/>
          <w:sz w:val="28"/>
          <w:szCs w:val="28"/>
        </w:rPr>
      </w:pPr>
      <w:r w:rsidRPr="00F41B57">
        <w:rPr>
          <w:b/>
          <w:bCs/>
          <w:color w:val="461D7B"/>
          <w:sz w:val="28"/>
          <w:szCs w:val="28"/>
        </w:rPr>
        <w:t xml:space="preserve">POLICY STATEMENT </w:t>
      </w:r>
      <w:r w:rsidR="00E851DF">
        <w:rPr>
          <w:b/>
          <w:bCs/>
          <w:color w:val="461D7B"/>
          <w:sz w:val="28"/>
          <w:szCs w:val="28"/>
        </w:rPr>
        <w:t>8.01</w:t>
      </w:r>
      <w:r w:rsidR="006F42C8">
        <w:rPr>
          <w:b/>
          <w:bCs/>
          <w:color w:val="461D7B"/>
          <w:sz w:val="28"/>
          <w:szCs w:val="28"/>
        </w:rPr>
        <w:t>.00</w:t>
      </w:r>
    </w:p>
    <w:p w14:paraId="62E1EC4E" w14:textId="684E0ECF" w:rsidR="00295658" w:rsidRDefault="00F41B57" w:rsidP="00F41B57">
      <w:pPr>
        <w:spacing w:after="0"/>
        <w:jc w:val="center"/>
        <w:rPr>
          <w:b/>
          <w:bCs/>
          <w:color w:val="461D7B"/>
          <w:sz w:val="28"/>
          <w:szCs w:val="28"/>
        </w:rPr>
      </w:pPr>
      <w:r w:rsidRPr="00F41B57">
        <w:rPr>
          <w:b/>
          <w:bCs/>
          <w:color w:val="461D7B"/>
          <w:sz w:val="28"/>
          <w:szCs w:val="28"/>
        </w:rPr>
        <w:t>INFORMATION SECURITY PROGRAM</w:t>
      </w:r>
    </w:p>
    <w:p w14:paraId="7632C13B" w14:textId="77777777" w:rsidR="00F41B57" w:rsidRPr="00F41B57" w:rsidRDefault="00F41B57" w:rsidP="00F41B57">
      <w:pPr>
        <w:spacing w:after="0"/>
        <w:jc w:val="center"/>
        <w:rPr>
          <w:b/>
          <w:bCs/>
          <w:color w:val="461D7B"/>
          <w:sz w:val="28"/>
          <w:szCs w:val="28"/>
        </w:rPr>
      </w:pPr>
    </w:p>
    <w:p w14:paraId="1033498D" w14:textId="77777777" w:rsidR="00295658" w:rsidRPr="00EB059E" w:rsidRDefault="00295658" w:rsidP="00411408">
      <w:pPr>
        <w:pStyle w:val="Digest"/>
        <w:spacing w:after="0"/>
      </w:pPr>
      <w:r w:rsidRPr="00EB059E">
        <w:t>Policy Digest</w:t>
      </w:r>
    </w:p>
    <w:p w14:paraId="1A995834" w14:textId="0C297AD0" w:rsidR="00295658" w:rsidRPr="00850BB6" w:rsidRDefault="00295658" w:rsidP="00411408">
      <w:pPr>
        <w:pStyle w:val="Digest"/>
        <w:spacing w:after="0"/>
      </w:pPr>
      <w:r>
        <w:t>Coordinating</w:t>
      </w:r>
      <w:r w:rsidRPr="00EB059E">
        <w:t xml:space="preserve"> Unit: </w:t>
      </w:r>
      <w:r w:rsidR="00215CD8" w:rsidRPr="00215CD8">
        <w:t>IT Security Policy Team</w:t>
      </w:r>
      <w:r w:rsidRPr="00EB059E">
        <w:br/>
        <w:t xml:space="preserve">Effective: </w:t>
      </w:r>
      <w:r w:rsidR="00444576">
        <w:t>04/08/2026</w:t>
      </w:r>
      <w:r w:rsidRPr="00EB059E">
        <w:br/>
        <w:t xml:space="preserve">Revised: </w:t>
      </w:r>
      <w:r w:rsidR="00444576">
        <w:t>08/04/2023</w:t>
      </w:r>
    </w:p>
    <w:p w14:paraId="07D97C4A" w14:textId="77777777" w:rsidR="00295658" w:rsidRPr="00604CA0" w:rsidRDefault="00295658" w:rsidP="00295658">
      <w:pPr>
        <w:pStyle w:val="Heading2"/>
      </w:pPr>
      <w:r w:rsidRPr="00604CA0">
        <w:t>I. PURPOSE</w:t>
      </w:r>
    </w:p>
    <w:p w14:paraId="72710A0F" w14:textId="77777777" w:rsidR="00CB7772" w:rsidRDefault="00CB7772" w:rsidP="00CB7772">
      <w:pPr>
        <w:pStyle w:val="BodyText"/>
        <w:spacing w:before="179" w:line="259" w:lineRule="auto"/>
        <w:ind w:left="100" w:right="115"/>
      </w:pPr>
      <w:r>
        <w:rPr>
          <w:spacing w:val="-4"/>
        </w:rPr>
        <w:t>As</w:t>
      </w:r>
      <w:r>
        <w:t xml:space="preserve"> a</w:t>
      </w:r>
      <w:r>
        <w:rPr>
          <w:spacing w:val="-3"/>
        </w:rPr>
        <w:t>n</w:t>
      </w:r>
      <w:r>
        <w:t xml:space="preserve"> </w:t>
      </w:r>
      <w:r>
        <w:rPr>
          <w:spacing w:val="-3"/>
        </w:rPr>
        <w:t>institution</w:t>
      </w:r>
      <w:r>
        <w:t xml:space="preserve"> </w:t>
      </w:r>
      <w:r>
        <w:rPr>
          <w:spacing w:val="-6"/>
        </w:rPr>
        <w:t>of</w:t>
      </w:r>
      <w:r>
        <w:t xml:space="preserve"> </w:t>
      </w:r>
      <w:r>
        <w:rPr>
          <w:spacing w:val="-4"/>
        </w:rPr>
        <w:t>higher</w:t>
      </w:r>
      <w:r>
        <w:t xml:space="preserve"> education,</w:t>
      </w:r>
      <w:r>
        <w:rPr>
          <w:spacing w:val="-3"/>
        </w:rPr>
        <w:t xml:space="preserve"> </w:t>
      </w:r>
      <w:r>
        <w:t>the</w:t>
      </w:r>
      <w:r>
        <w:rPr>
          <w:spacing w:val="-3"/>
        </w:rPr>
        <w:t xml:space="preserve"> </w:t>
      </w:r>
      <w:r>
        <w:t xml:space="preserve">Louisiana </w:t>
      </w:r>
      <w:r>
        <w:rPr>
          <w:spacing w:val="-4"/>
        </w:rPr>
        <w:t xml:space="preserve">State </w:t>
      </w:r>
      <w:r>
        <w:t xml:space="preserve">University </w:t>
      </w:r>
      <w:r w:rsidDel="645AB19E">
        <w:t>Shreveport Campus (“</w:t>
      </w:r>
      <w:r>
        <w:t xml:space="preserve">university” or “LSUS”) is charged with maintaining systems and data for administrative, academic, and research purposes. These information </w:t>
      </w:r>
      <w:r w:rsidDel="645AB19E">
        <w:t xml:space="preserve">assets are critical to the mission of the </w:t>
      </w:r>
      <w:r>
        <w:t>university, and the security of these systems and data sets must be managed with a formalized Information Security Program.</w:t>
      </w:r>
    </w:p>
    <w:p w14:paraId="11CF5BF9" w14:textId="04C351BF" w:rsidR="006665E5" w:rsidRDefault="006665E5" w:rsidP="006665E5">
      <w:pPr>
        <w:pStyle w:val="BodyText"/>
        <w:spacing w:before="160" w:line="261" w:lineRule="auto"/>
        <w:ind w:left="100" w:right="633"/>
      </w:pPr>
      <w:r>
        <w:t>The</w:t>
      </w:r>
      <w:r>
        <w:rPr>
          <w:spacing w:val="-3"/>
        </w:rPr>
        <w:t xml:space="preserve"> </w:t>
      </w:r>
      <w:r>
        <w:t>purpose</w:t>
      </w:r>
      <w:r>
        <w:rPr>
          <w:spacing w:val="-3"/>
        </w:rPr>
        <w:t xml:space="preserve"> </w:t>
      </w:r>
      <w:r>
        <w:t>of</w:t>
      </w:r>
      <w:r>
        <w:rPr>
          <w:spacing w:val="-6"/>
        </w:rPr>
        <w:t xml:space="preserve"> </w:t>
      </w:r>
      <w:r>
        <w:t>this</w:t>
      </w:r>
      <w:r>
        <w:rPr>
          <w:spacing w:val="-4"/>
        </w:rPr>
        <w:t xml:space="preserve"> </w:t>
      </w:r>
      <w:r>
        <w:t>policy</w:t>
      </w:r>
      <w:r>
        <w:rPr>
          <w:spacing w:val="-4"/>
        </w:rPr>
        <w:t xml:space="preserve"> </w:t>
      </w:r>
      <w:r>
        <w:t>is</w:t>
      </w:r>
      <w:r>
        <w:rPr>
          <w:spacing w:val="-4"/>
        </w:rPr>
        <w:t xml:space="preserve"> </w:t>
      </w:r>
      <w:r>
        <w:t>to</w:t>
      </w:r>
      <w:r>
        <w:rPr>
          <w:spacing w:val="-3"/>
        </w:rPr>
        <w:t xml:space="preserve"> </w:t>
      </w:r>
      <w:r>
        <w:t>identify</w:t>
      </w:r>
      <w:r>
        <w:rPr>
          <w:spacing w:val="-4"/>
        </w:rPr>
        <w:t xml:space="preserve"> </w:t>
      </w:r>
      <w:r>
        <w:t>requirements</w:t>
      </w:r>
      <w:r>
        <w:rPr>
          <w:spacing w:val="-4"/>
        </w:rPr>
        <w:t xml:space="preserve"> </w:t>
      </w:r>
      <w:r>
        <w:t>to</w:t>
      </w:r>
      <w:r>
        <w:rPr>
          <w:spacing w:val="-3"/>
        </w:rPr>
        <w:t xml:space="preserve"> </w:t>
      </w:r>
      <w:r>
        <w:t>establish</w:t>
      </w:r>
      <w:r>
        <w:rPr>
          <w:spacing w:val="-3"/>
        </w:rPr>
        <w:t xml:space="preserve"> </w:t>
      </w:r>
      <w:r>
        <w:t>a</w:t>
      </w:r>
      <w:r>
        <w:rPr>
          <w:spacing w:val="-3"/>
        </w:rPr>
        <w:t xml:space="preserve"> </w:t>
      </w:r>
      <w:r>
        <w:t>comprehensive Information Security Program at LSUS.</w:t>
      </w:r>
    </w:p>
    <w:p w14:paraId="39D2900B" w14:textId="77777777" w:rsidR="00295658" w:rsidRDefault="00295658" w:rsidP="00295658">
      <w:pPr>
        <w:pStyle w:val="Heading2"/>
      </w:pPr>
      <w:r w:rsidRPr="00850BB6">
        <w:t>I</w:t>
      </w:r>
      <w:r>
        <w:t>I</w:t>
      </w:r>
      <w:r w:rsidRPr="00850BB6">
        <w:t xml:space="preserve">. </w:t>
      </w:r>
      <w:r>
        <w:t>DEFINITIONS</w:t>
      </w:r>
    </w:p>
    <w:p w14:paraId="0DBD7EE6" w14:textId="77777777" w:rsidR="006B5A28" w:rsidRDefault="006B5A28" w:rsidP="006B5A28">
      <w:pPr>
        <w:pStyle w:val="BodyText"/>
        <w:spacing w:before="184" w:line="256" w:lineRule="auto"/>
        <w:ind w:left="100"/>
        <w:rPr>
          <w:color w:val="000000" w:themeColor="text1"/>
        </w:rPr>
      </w:pPr>
      <w:r w:rsidRPr="60E36F9A">
        <w:rPr>
          <w:color w:val="000000" w:themeColor="text1"/>
        </w:rPr>
        <w:t>Action Review – Action review refers to a managerial review function over a particular business process to ensure that proper segregation of duties is occurring.</w:t>
      </w:r>
    </w:p>
    <w:p w14:paraId="411696F2" w14:textId="77777777" w:rsidR="005166BE" w:rsidRDefault="005166BE" w:rsidP="005166BE">
      <w:pPr>
        <w:pStyle w:val="BodyText"/>
        <w:spacing w:before="165" w:line="256" w:lineRule="auto"/>
        <w:ind w:left="100"/>
      </w:pPr>
      <w:r w:rsidRPr="60E36F9A">
        <w:rPr>
          <w:color w:val="000000" w:themeColor="text1"/>
        </w:rPr>
        <w:t>Approval/Authorization – Approval/Authorization refers to the formalized approval of a transaction that allows it to complete.</w:t>
      </w:r>
    </w:p>
    <w:p w14:paraId="6C262038" w14:textId="3A6F71CA" w:rsidR="006B5A28" w:rsidRDefault="001D3C1E" w:rsidP="001226C7">
      <w:pPr>
        <w:pStyle w:val="BodyText"/>
        <w:spacing w:before="164" w:line="259" w:lineRule="auto"/>
        <w:ind w:left="100"/>
      </w:pPr>
      <w:r w:rsidRPr="60E36F9A">
        <w:rPr>
          <w:color w:val="000000" w:themeColor="text1"/>
        </w:rPr>
        <w:t>Information Asset – a resource, process, product, information infrastructure, etc. either with a tangible dollar value or whose loss or compromise could intangibly affect its integrity, availability, or confidentiality. The loss or compromise of an information asset could also affect an entity’s ability to continue business. Examples of information assets include, but are not limited to, equipment, software, algorithms, and data.</w:t>
      </w:r>
    </w:p>
    <w:p w14:paraId="0EBBA125" w14:textId="77777777" w:rsidR="001226C7" w:rsidRDefault="001226C7" w:rsidP="001226C7">
      <w:pPr>
        <w:pStyle w:val="BodyText"/>
        <w:spacing w:before="160" w:line="259" w:lineRule="auto"/>
        <w:ind w:left="100" w:right="205"/>
        <w:jc w:val="both"/>
      </w:pPr>
      <w:r w:rsidRPr="60E36F9A">
        <w:rPr>
          <w:color w:val="000000" w:themeColor="text1"/>
        </w:rPr>
        <w:t>Information Asset Processing – The act of fulfilling a business transaction (e.g., granting system/data level access, account reimbursement) as well as creating and maintaining the records of the transaction.</w:t>
      </w:r>
    </w:p>
    <w:p w14:paraId="4C01EF28" w14:textId="77777777" w:rsidR="001226C7" w:rsidRDefault="001226C7" w:rsidP="006B5A28">
      <w:pPr>
        <w:pStyle w:val="BodyText"/>
        <w:spacing w:before="184" w:line="256" w:lineRule="auto"/>
        <w:ind w:left="100"/>
      </w:pPr>
    </w:p>
    <w:p w14:paraId="131267E3" w14:textId="77777777" w:rsidR="0032137F" w:rsidRDefault="0032137F" w:rsidP="0032137F">
      <w:pPr>
        <w:pStyle w:val="BodyText"/>
        <w:spacing w:before="157" w:line="261" w:lineRule="auto"/>
        <w:ind w:left="100"/>
      </w:pPr>
      <w:r w:rsidRPr="60E36F9A">
        <w:rPr>
          <w:color w:val="000000" w:themeColor="text1"/>
        </w:rPr>
        <w:lastRenderedPageBreak/>
        <w:t>Information Security Program – The collection of administrative, physical, and technical safeguards implemented to mitigate the risks to the integrity, availability, and confidentiality of information assets.</w:t>
      </w:r>
    </w:p>
    <w:p w14:paraId="40F4E9D7" w14:textId="07D1E9AE" w:rsidR="001226C7" w:rsidRDefault="0032137F" w:rsidP="0032137F">
      <w:pPr>
        <w:pStyle w:val="BodyText"/>
        <w:spacing w:before="154" w:line="261" w:lineRule="auto"/>
        <w:ind w:left="100" w:right="633"/>
      </w:pPr>
      <w:r w:rsidRPr="60E36F9A">
        <w:rPr>
          <w:color w:val="000000" w:themeColor="text1"/>
        </w:rPr>
        <w:t>Responsibility – The job functions and associated activities performed in a particular operation or process as a function of a role.</w:t>
      </w:r>
    </w:p>
    <w:p w14:paraId="027943A2" w14:textId="77777777" w:rsidR="00295658" w:rsidRDefault="00295658" w:rsidP="00295658">
      <w:pPr>
        <w:pStyle w:val="Heading2"/>
      </w:pPr>
      <w:r>
        <w:t>III. POLICY</w:t>
      </w:r>
    </w:p>
    <w:p w14:paraId="4BA89F28" w14:textId="77777777" w:rsidR="00CC6823" w:rsidRDefault="00CC6823" w:rsidP="00CC6823">
      <w:pPr>
        <w:pStyle w:val="ListParagraph"/>
        <w:widowControl w:val="0"/>
        <w:numPr>
          <w:ilvl w:val="0"/>
          <w:numId w:val="19"/>
        </w:numPr>
        <w:tabs>
          <w:tab w:val="left" w:pos="821"/>
        </w:tabs>
        <w:autoSpaceDE w:val="0"/>
        <w:autoSpaceDN w:val="0"/>
        <w:spacing w:before="184" w:after="0" w:line="240" w:lineRule="auto"/>
        <w:ind w:hanging="361"/>
        <w:contextualSpacing w:val="0"/>
      </w:pPr>
      <w:r>
        <w:t>Roles</w:t>
      </w:r>
      <w:r>
        <w:rPr>
          <w:spacing w:val="-3"/>
        </w:rPr>
        <w:t xml:space="preserve"> </w:t>
      </w:r>
      <w:r>
        <w:t>and</w:t>
      </w:r>
      <w:r>
        <w:rPr>
          <w:spacing w:val="-1"/>
        </w:rPr>
        <w:t xml:space="preserve"> </w:t>
      </w:r>
      <w:r>
        <w:rPr>
          <w:spacing w:val="-2"/>
        </w:rPr>
        <w:t>Responsibilities</w:t>
      </w:r>
    </w:p>
    <w:p w14:paraId="1EEEA2CA" w14:textId="77777777" w:rsidR="00CC6823" w:rsidRDefault="00CC6823" w:rsidP="00CC6823">
      <w:pPr>
        <w:pStyle w:val="ListParagraph"/>
        <w:widowControl w:val="0"/>
        <w:numPr>
          <w:ilvl w:val="1"/>
          <w:numId w:val="19"/>
        </w:numPr>
        <w:tabs>
          <w:tab w:val="left" w:pos="1541"/>
        </w:tabs>
        <w:autoSpaceDE w:val="0"/>
        <w:autoSpaceDN w:val="0"/>
        <w:spacing w:before="19" w:after="0" w:line="261" w:lineRule="auto"/>
        <w:ind w:right="872"/>
        <w:contextualSpacing w:val="0"/>
      </w:pPr>
      <w:r w:rsidRPr="366A70DA">
        <w:t>LSUS</w:t>
      </w:r>
      <w:r w:rsidRPr="366A70DA">
        <w:rPr>
          <w:spacing w:val="-5"/>
        </w:rPr>
        <w:t xml:space="preserve"> </w:t>
      </w:r>
      <w:r w:rsidRPr="366A70DA">
        <w:t>must</w:t>
      </w:r>
      <w:r w:rsidRPr="366A70DA">
        <w:rPr>
          <w:spacing w:val="-6"/>
        </w:rPr>
        <w:t xml:space="preserve"> </w:t>
      </w:r>
      <w:r w:rsidRPr="366A70DA">
        <w:t>define</w:t>
      </w:r>
      <w:r w:rsidRPr="366A70DA">
        <w:rPr>
          <w:spacing w:val="-4"/>
        </w:rPr>
        <w:t xml:space="preserve"> </w:t>
      </w:r>
      <w:r w:rsidRPr="366A70DA">
        <w:t>roles</w:t>
      </w:r>
      <w:r w:rsidRPr="366A70DA">
        <w:rPr>
          <w:spacing w:val="-5"/>
        </w:rPr>
        <w:t xml:space="preserve"> </w:t>
      </w:r>
      <w:r w:rsidRPr="366A70DA">
        <w:t>and</w:t>
      </w:r>
      <w:r w:rsidRPr="366A70DA">
        <w:rPr>
          <w:spacing w:val="-4"/>
        </w:rPr>
        <w:t xml:space="preserve"> </w:t>
      </w:r>
      <w:r w:rsidRPr="366A70DA">
        <w:t>responsibilities</w:t>
      </w:r>
      <w:r w:rsidRPr="366A70DA">
        <w:rPr>
          <w:spacing w:val="-5"/>
        </w:rPr>
        <w:t xml:space="preserve"> </w:t>
      </w:r>
      <w:r w:rsidRPr="366A70DA">
        <w:t>related</w:t>
      </w:r>
      <w:r w:rsidRPr="366A70DA">
        <w:rPr>
          <w:spacing w:val="-4"/>
        </w:rPr>
        <w:t xml:space="preserve"> </w:t>
      </w:r>
      <w:r w:rsidRPr="366A70DA">
        <w:t>to the</w:t>
      </w:r>
      <w:r w:rsidRPr="366A70DA">
        <w:rPr>
          <w:spacing w:val="-4"/>
        </w:rPr>
        <w:t xml:space="preserve"> </w:t>
      </w:r>
      <w:r w:rsidRPr="366A70DA">
        <w:t>Information Security Program, including but not limited to:</w:t>
      </w:r>
    </w:p>
    <w:p w14:paraId="43E7F061" w14:textId="77777777" w:rsidR="00CC6823" w:rsidRDefault="00CC6823" w:rsidP="00CC6823">
      <w:pPr>
        <w:pStyle w:val="ListParagraph"/>
        <w:widowControl w:val="0"/>
        <w:numPr>
          <w:ilvl w:val="2"/>
          <w:numId w:val="19"/>
        </w:numPr>
        <w:tabs>
          <w:tab w:val="left" w:pos="2262"/>
        </w:tabs>
        <w:autoSpaceDE w:val="0"/>
        <w:autoSpaceDN w:val="0"/>
        <w:spacing w:after="0" w:line="270" w:lineRule="exact"/>
        <w:ind w:hanging="381"/>
        <w:contextualSpacing w:val="0"/>
        <w:jc w:val="left"/>
      </w:pPr>
      <w:r>
        <w:t>University</w:t>
      </w:r>
      <w:r>
        <w:rPr>
          <w:spacing w:val="-6"/>
        </w:rPr>
        <w:t xml:space="preserve"> </w:t>
      </w:r>
      <w:r>
        <w:t>Administration</w:t>
      </w:r>
      <w:r>
        <w:rPr>
          <w:spacing w:val="-4"/>
        </w:rPr>
        <w:t xml:space="preserve"> </w:t>
      </w:r>
      <w:r>
        <w:rPr>
          <w:spacing w:val="-2"/>
        </w:rPr>
        <w:t>Officials</w:t>
      </w:r>
    </w:p>
    <w:p w14:paraId="33FDA0A4" w14:textId="77777777" w:rsidR="00CC6823" w:rsidRDefault="00CC6823" w:rsidP="00CC6823">
      <w:pPr>
        <w:pStyle w:val="ListParagraph"/>
        <w:widowControl w:val="0"/>
        <w:numPr>
          <w:ilvl w:val="2"/>
          <w:numId w:val="19"/>
        </w:numPr>
        <w:tabs>
          <w:tab w:val="left" w:pos="2262"/>
        </w:tabs>
        <w:autoSpaceDE w:val="0"/>
        <w:autoSpaceDN w:val="0"/>
        <w:spacing w:before="24" w:after="0" w:line="240" w:lineRule="auto"/>
        <w:ind w:hanging="381"/>
        <w:contextualSpacing w:val="0"/>
        <w:jc w:val="left"/>
      </w:pPr>
      <w:r>
        <w:t>Chief</w:t>
      </w:r>
      <w:r>
        <w:rPr>
          <w:spacing w:val="-4"/>
        </w:rPr>
        <w:t xml:space="preserve"> </w:t>
      </w:r>
      <w:r>
        <w:t xml:space="preserve">Information </w:t>
      </w:r>
      <w:r>
        <w:rPr>
          <w:spacing w:val="-2"/>
        </w:rPr>
        <w:t>Officer</w:t>
      </w:r>
    </w:p>
    <w:p w14:paraId="24088088" w14:textId="1D68E3C8" w:rsidR="00CC6823" w:rsidRDefault="00CC6823" w:rsidP="00CC6823">
      <w:pPr>
        <w:pStyle w:val="ListParagraph"/>
        <w:widowControl w:val="0"/>
        <w:numPr>
          <w:ilvl w:val="2"/>
          <w:numId w:val="19"/>
        </w:numPr>
        <w:tabs>
          <w:tab w:val="left" w:pos="2262"/>
        </w:tabs>
        <w:autoSpaceDE w:val="0"/>
        <w:autoSpaceDN w:val="0"/>
        <w:spacing w:before="19" w:after="0" w:line="240" w:lineRule="auto"/>
        <w:ind w:hanging="366"/>
        <w:contextualSpacing w:val="0"/>
        <w:jc w:val="left"/>
      </w:pPr>
      <w:r w:rsidRPr="366A70DA">
        <w:rPr>
          <w:spacing w:val="-2"/>
        </w:rPr>
        <w:t>Information</w:t>
      </w:r>
      <w:r w:rsidRPr="366A70DA">
        <w:t xml:space="preserve"> </w:t>
      </w:r>
      <w:r w:rsidRPr="366A70DA">
        <w:rPr>
          <w:spacing w:val="-3"/>
        </w:rPr>
        <w:t>Security</w:t>
      </w:r>
      <w:r w:rsidRPr="366A70DA">
        <w:rPr>
          <w:spacing w:val="-2"/>
        </w:rPr>
        <w:t xml:space="preserve"> </w:t>
      </w:r>
      <w:r w:rsidRPr="1E4C2676">
        <w:t>Officer</w:t>
      </w:r>
    </w:p>
    <w:p w14:paraId="7537A9C9" w14:textId="77777777" w:rsidR="00CC6823" w:rsidRDefault="00CC6823" w:rsidP="00CC6823">
      <w:pPr>
        <w:pStyle w:val="ListParagraph"/>
        <w:widowControl w:val="0"/>
        <w:numPr>
          <w:ilvl w:val="2"/>
          <w:numId w:val="19"/>
        </w:numPr>
        <w:tabs>
          <w:tab w:val="left" w:pos="2262"/>
        </w:tabs>
        <w:autoSpaceDE w:val="0"/>
        <w:autoSpaceDN w:val="0"/>
        <w:spacing w:before="25" w:after="0" w:line="240" w:lineRule="auto"/>
        <w:ind w:hanging="381"/>
        <w:contextualSpacing w:val="0"/>
        <w:jc w:val="left"/>
      </w:pPr>
      <w:r>
        <w:t>Chief</w:t>
      </w:r>
      <w:r>
        <w:rPr>
          <w:spacing w:val="-4"/>
        </w:rPr>
        <w:t xml:space="preserve"> </w:t>
      </w:r>
      <w:r>
        <w:t>Data</w:t>
      </w:r>
      <w:r>
        <w:rPr>
          <w:spacing w:val="-1"/>
        </w:rPr>
        <w:t xml:space="preserve"> </w:t>
      </w:r>
      <w:r>
        <w:rPr>
          <w:spacing w:val="-2"/>
        </w:rPr>
        <w:t>Officer</w:t>
      </w:r>
    </w:p>
    <w:p w14:paraId="73796FB0" w14:textId="77777777" w:rsidR="00CC6823" w:rsidRDefault="00CC6823" w:rsidP="00CC6823">
      <w:pPr>
        <w:pStyle w:val="ListParagraph"/>
        <w:widowControl w:val="0"/>
        <w:numPr>
          <w:ilvl w:val="2"/>
          <w:numId w:val="19"/>
        </w:numPr>
        <w:tabs>
          <w:tab w:val="left" w:pos="2262"/>
        </w:tabs>
        <w:autoSpaceDE w:val="0"/>
        <w:autoSpaceDN w:val="0"/>
        <w:spacing w:before="19" w:after="0" w:line="240" w:lineRule="auto"/>
        <w:ind w:hanging="381"/>
        <w:contextualSpacing w:val="0"/>
        <w:jc w:val="left"/>
      </w:pPr>
      <w:r>
        <w:t>Information</w:t>
      </w:r>
      <w:r>
        <w:rPr>
          <w:spacing w:val="-1"/>
        </w:rPr>
        <w:t xml:space="preserve"> </w:t>
      </w:r>
      <w:r>
        <w:t>Security</w:t>
      </w:r>
      <w:r>
        <w:rPr>
          <w:spacing w:val="-2"/>
        </w:rPr>
        <w:t xml:space="preserve"> </w:t>
      </w:r>
      <w:r>
        <w:rPr>
          <w:spacing w:val="-4"/>
        </w:rPr>
        <w:t>Team</w:t>
      </w:r>
    </w:p>
    <w:p w14:paraId="14BEB3E4" w14:textId="77777777" w:rsidR="00CC6823" w:rsidRDefault="00CC6823" w:rsidP="00CC6823">
      <w:pPr>
        <w:pStyle w:val="ListParagraph"/>
        <w:widowControl w:val="0"/>
        <w:numPr>
          <w:ilvl w:val="2"/>
          <w:numId w:val="19"/>
        </w:numPr>
        <w:tabs>
          <w:tab w:val="left" w:pos="2262"/>
        </w:tabs>
        <w:autoSpaceDE w:val="0"/>
        <w:autoSpaceDN w:val="0"/>
        <w:spacing w:before="24" w:after="0" w:line="240" w:lineRule="auto"/>
        <w:ind w:hanging="316"/>
        <w:contextualSpacing w:val="0"/>
        <w:jc w:val="left"/>
      </w:pPr>
      <w:r>
        <w:t>IT</w:t>
      </w:r>
      <w:r>
        <w:rPr>
          <w:spacing w:val="-5"/>
        </w:rPr>
        <w:t xml:space="preserve"> </w:t>
      </w:r>
      <w:r>
        <w:t>Security</w:t>
      </w:r>
      <w:r>
        <w:rPr>
          <w:spacing w:val="-2"/>
        </w:rPr>
        <w:t xml:space="preserve"> Analyst</w:t>
      </w:r>
    </w:p>
    <w:p w14:paraId="7307FC87" w14:textId="77777777" w:rsidR="00CC6823" w:rsidRDefault="00CC6823" w:rsidP="00CC6823">
      <w:pPr>
        <w:pStyle w:val="ListParagraph"/>
        <w:widowControl w:val="0"/>
        <w:numPr>
          <w:ilvl w:val="2"/>
          <w:numId w:val="19"/>
        </w:numPr>
        <w:tabs>
          <w:tab w:val="left" w:pos="2262"/>
        </w:tabs>
        <w:autoSpaceDE w:val="0"/>
        <w:autoSpaceDN w:val="0"/>
        <w:spacing w:before="24" w:after="0" w:line="240" w:lineRule="auto"/>
        <w:ind w:hanging="381"/>
        <w:contextualSpacing w:val="0"/>
        <w:jc w:val="left"/>
      </w:pPr>
      <w:r>
        <w:t>Departmental</w:t>
      </w:r>
      <w:r>
        <w:rPr>
          <w:spacing w:val="-3"/>
        </w:rPr>
        <w:t xml:space="preserve"> </w:t>
      </w:r>
      <w:r>
        <w:t>Technology</w:t>
      </w:r>
      <w:r>
        <w:rPr>
          <w:spacing w:val="-4"/>
        </w:rPr>
        <w:t xml:space="preserve"> </w:t>
      </w:r>
      <w:r>
        <w:t>Support</w:t>
      </w:r>
      <w:r>
        <w:rPr>
          <w:spacing w:val="-5"/>
        </w:rPr>
        <w:t xml:space="preserve"> </w:t>
      </w:r>
      <w:r>
        <w:rPr>
          <w:spacing w:val="-2"/>
        </w:rPr>
        <w:t>Professionals</w:t>
      </w:r>
    </w:p>
    <w:p w14:paraId="146FCAEB" w14:textId="77777777" w:rsidR="00CC6823" w:rsidRDefault="00CC6823" w:rsidP="00CC6823">
      <w:pPr>
        <w:pStyle w:val="ListParagraph"/>
        <w:widowControl w:val="0"/>
        <w:numPr>
          <w:ilvl w:val="2"/>
          <w:numId w:val="19"/>
        </w:numPr>
        <w:tabs>
          <w:tab w:val="left" w:pos="2262"/>
        </w:tabs>
        <w:autoSpaceDE w:val="0"/>
        <w:autoSpaceDN w:val="0"/>
        <w:spacing w:before="19" w:after="0" w:line="240" w:lineRule="auto"/>
        <w:ind w:hanging="381"/>
        <w:contextualSpacing w:val="0"/>
        <w:jc w:val="left"/>
      </w:pPr>
      <w:r>
        <w:t>Data</w:t>
      </w:r>
      <w:r>
        <w:rPr>
          <w:spacing w:val="-4"/>
        </w:rPr>
        <w:t xml:space="preserve"> </w:t>
      </w:r>
      <w:r>
        <w:t>Functional</w:t>
      </w:r>
      <w:r>
        <w:rPr>
          <w:spacing w:val="-3"/>
        </w:rPr>
        <w:t xml:space="preserve"> </w:t>
      </w:r>
      <w:r>
        <w:rPr>
          <w:spacing w:val="-4"/>
        </w:rPr>
        <w:t>Owner</w:t>
      </w:r>
    </w:p>
    <w:p w14:paraId="1FC86739" w14:textId="77777777" w:rsidR="00CC6823" w:rsidRDefault="00CC6823" w:rsidP="00CC6823">
      <w:pPr>
        <w:pStyle w:val="ListParagraph"/>
        <w:widowControl w:val="0"/>
        <w:numPr>
          <w:ilvl w:val="2"/>
          <w:numId w:val="19"/>
        </w:numPr>
        <w:tabs>
          <w:tab w:val="left" w:pos="2262"/>
        </w:tabs>
        <w:autoSpaceDE w:val="0"/>
        <w:autoSpaceDN w:val="0"/>
        <w:spacing w:before="24" w:after="0" w:line="240" w:lineRule="auto"/>
        <w:ind w:hanging="301"/>
        <w:contextualSpacing w:val="0"/>
        <w:jc w:val="left"/>
      </w:pPr>
      <w:r>
        <w:t>Data</w:t>
      </w:r>
      <w:r>
        <w:rPr>
          <w:spacing w:val="-3"/>
        </w:rPr>
        <w:t xml:space="preserve"> </w:t>
      </w:r>
      <w:r>
        <w:rPr>
          <w:spacing w:val="-2"/>
        </w:rPr>
        <w:t>Steward</w:t>
      </w:r>
    </w:p>
    <w:p w14:paraId="662CC4FB" w14:textId="77777777" w:rsidR="00CC6823" w:rsidRDefault="00CC6823" w:rsidP="00CC6823">
      <w:pPr>
        <w:pStyle w:val="ListParagraph"/>
        <w:widowControl w:val="0"/>
        <w:numPr>
          <w:ilvl w:val="2"/>
          <w:numId w:val="19"/>
        </w:numPr>
        <w:tabs>
          <w:tab w:val="left" w:pos="2262"/>
        </w:tabs>
        <w:autoSpaceDE w:val="0"/>
        <w:autoSpaceDN w:val="0"/>
        <w:spacing w:before="19" w:after="0" w:line="240" w:lineRule="auto"/>
        <w:ind w:hanging="301"/>
        <w:contextualSpacing w:val="0"/>
        <w:jc w:val="left"/>
      </w:pPr>
      <w:r>
        <w:t>Data</w:t>
      </w:r>
      <w:r>
        <w:rPr>
          <w:spacing w:val="-3"/>
        </w:rPr>
        <w:t xml:space="preserve"> </w:t>
      </w:r>
      <w:r>
        <w:rPr>
          <w:spacing w:val="-2"/>
        </w:rPr>
        <w:t>Custodian</w:t>
      </w:r>
    </w:p>
    <w:p w14:paraId="5E8DB1C4" w14:textId="77777777" w:rsidR="00CC6823" w:rsidRPr="002A4982" w:rsidRDefault="00CC6823" w:rsidP="00CC6823">
      <w:pPr>
        <w:pStyle w:val="ListParagraph"/>
        <w:widowControl w:val="0"/>
        <w:numPr>
          <w:ilvl w:val="2"/>
          <w:numId w:val="19"/>
        </w:numPr>
        <w:tabs>
          <w:tab w:val="left" w:pos="2262"/>
        </w:tabs>
        <w:autoSpaceDE w:val="0"/>
        <w:autoSpaceDN w:val="0"/>
        <w:spacing w:before="24" w:after="0" w:line="240" w:lineRule="auto"/>
        <w:ind w:hanging="366"/>
        <w:contextualSpacing w:val="0"/>
        <w:jc w:val="left"/>
      </w:pPr>
      <w:r>
        <w:t>Data</w:t>
      </w:r>
      <w:r>
        <w:rPr>
          <w:spacing w:val="-3"/>
        </w:rPr>
        <w:t xml:space="preserve"> </w:t>
      </w:r>
      <w:r>
        <w:rPr>
          <w:spacing w:val="-2"/>
        </w:rPr>
        <w:t>Consumer</w:t>
      </w:r>
    </w:p>
    <w:p w14:paraId="47881920" w14:textId="77777777" w:rsidR="002A4982" w:rsidRDefault="002A4982" w:rsidP="002A4982">
      <w:pPr>
        <w:pStyle w:val="ListParagraph"/>
        <w:widowControl w:val="0"/>
        <w:numPr>
          <w:ilvl w:val="1"/>
          <w:numId w:val="19"/>
        </w:numPr>
        <w:tabs>
          <w:tab w:val="left" w:pos="1541"/>
        </w:tabs>
        <w:autoSpaceDE w:val="0"/>
        <w:autoSpaceDN w:val="0"/>
        <w:spacing w:before="20" w:after="0" w:line="261" w:lineRule="auto"/>
        <w:ind w:right="211"/>
        <w:contextualSpacing w:val="0"/>
      </w:pPr>
      <w:r w:rsidRPr="0C88ACE4">
        <w:t>Individuals assigned roles associated with Information Security Program may</w:t>
      </w:r>
      <w:r w:rsidRPr="0C88ACE4">
        <w:rPr>
          <w:spacing w:val="-4"/>
        </w:rPr>
        <w:t xml:space="preserve"> </w:t>
      </w:r>
      <w:r w:rsidRPr="0C88ACE4">
        <w:t>delegate</w:t>
      </w:r>
      <w:r w:rsidRPr="0C88ACE4">
        <w:rPr>
          <w:spacing w:val="-3"/>
        </w:rPr>
        <w:t xml:space="preserve"> </w:t>
      </w:r>
      <w:r w:rsidRPr="0C88ACE4">
        <w:t>tasks</w:t>
      </w:r>
      <w:r w:rsidRPr="0C88ACE4">
        <w:rPr>
          <w:spacing w:val="-4"/>
        </w:rPr>
        <w:t xml:space="preserve"> </w:t>
      </w:r>
      <w:r w:rsidRPr="0C88ACE4">
        <w:t>but</w:t>
      </w:r>
      <w:r w:rsidRPr="0C88ACE4">
        <w:rPr>
          <w:spacing w:val="-6"/>
        </w:rPr>
        <w:t xml:space="preserve"> </w:t>
      </w:r>
      <w:r w:rsidRPr="0C88ACE4">
        <w:t>must</w:t>
      </w:r>
      <w:r w:rsidRPr="0C88ACE4">
        <w:rPr>
          <w:spacing w:val="-6"/>
        </w:rPr>
        <w:t xml:space="preserve"> </w:t>
      </w:r>
      <w:r w:rsidRPr="0C88ACE4">
        <w:t>remain</w:t>
      </w:r>
      <w:r w:rsidRPr="0C88ACE4">
        <w:rPr>
          <w:spacing w:val="-3"/>
        </w:rPr>
        <w:t xml:space="preserve"> </w:t>
      </w:r>
      <w:r w:rsidRPr="0C88ACE4">
        <w:t>accountable</w:t>
      </w:r>
      <w:r w:rsidRPr="0C88ACE4">
        <w:rPr>
          <w:spacing w:val="-3"/>
        </w:rPr>
        <w:t xml:space="preserve"> </w:t>
      </w:r>
      <w:r w:rsidRPr="0C88ACE4">
        <w:t>for</w:t>
      </w:r>
      <w:r w:rsidRPr="0C88ACE4">
        <w:rPr>
          <w:spacing w:val="-4"/>
        </w:rPr>
        <w:t xml:space="preserve"> </w:t>
      </w:r>
      <w:r w:rsidRPr="0C88ACE4">
        <w:t>all systems</w:t>
      </w:r>
      <w:r w:rsidRPr="0C88ACE4">
        <w:rPr>
          <w:spacing w:val="-4"/>
        </w:rPr>
        <w:t xml:space="preserve"> </w:t>
      </w:r>
      <w:r w:rsidRPr="0C88ACE4">
        <w:t>and</w:t>
      </w:r>
      <w:r w:rsidRPr="0C88ACE4">
        <w:rPr>
          <w:spacing w:val="-3"/>
        </w:rPr>
        <w:t xml:space="preserve"> </w:t>
      </w:r>
      <w:r w:rsidRPr="0C88ACE4">
        <w:t>data within their purview.</w:t>
      </w:r>
    </w:p>
    <w:p w14:paraId="4B38CA0C" w14:textId="77777777" w:rsidR="002A4982" w:rsidRDefault="002A4982" w:rsidP="002A4982">
      <w:pPr>
        <w:pStyle w:val="ListParagraph"/>
        <w:widowControl w:val="0"/>
        <w:numPr>
          <w:ilvl w:val="1"/>
          <w:numId w:val="19"/>
        </w:numPr>
        <w:tabs>
          <w:tab w:val="left" w:pos="1541"/>
        </w:tabs>
        <w:autoSpaceDE w:val="0"/>
        <w:autoSpaceDN w:val="0"/>
        <w:spacing w:before="20" w:after="0" w:line="261" w:lineRule="auto"/>
        <w:ind w:right="211"/>
        <w:contextualSpacing w:val="0"/>
      </w:pPr>
      <w:r w:rsidRPr="22BA0C55">
        <w:t>Due to staffing constraints multiple roles may be assigned to a single individual.</w:t>
      </w:r>
    </w:p>
    <w:p w14:paraId="6D5B4D43" w14:textId="3FEB180C" w:rsidR="000D41AC" w:rsidRDefault="000D41AC" w:rsidP="000D41AC">
      <w:pPr>
        <w:pStyle w:val="ListParagraph"/>
        <w:widowControl w:val="0"/>
        <w:numPr>
          <w:ilvl w:val="0"/>
          <w:numId w:val="19"/>
        </w:numPr>
        <w:tabs>
          <w:tab w:val="left" w:pos="821"/>
        </w:tabs>
        <w:autoSpaceDE w:val="0"/>
        <w:autoSpaceDN w:val="0"/>
        <w:spacing w:after="0" w:line="269" w:lineRule="exact"/>
        <w:ind w:hanging="361"/>
        <w:contextualSpacing w:val="0"/>
      </w:pPr>
      <w:r>
        <w:t>Segregation</w:t>
      </w:r>
      <w:r>
        <w:rPr>
          <w:spacing w:val="-1"/>
        </w:rPr>
        <w:t xml:space="preserve"> </w:t>
      </w:r>
      <w:r>
        <w:t>of</w:t>
      </w:r>
      <w:r>
        <w:rPr>
          <w:spacing w:val="-3"/>
        </w:rPr>
        <w:t xml:space="preserve"> </w:t>
      </w:r>
      <w:r>
        <w:rPr>
          <w:spacing w:val="-2"/>
        </w:rPr>
        <w:t>Duties</w:t>
      </w:r>
      <w:r w:rsidR="00E04FC1">
        <w:rPr>
          <w:spacing w:val="-2"/>
        </w:rPr>
        <w:t xml:space="preserve"> (SOD)</w:t>
      </w:r>
    </w:p>
    <w:p w14:paraId="62AFF84D" w14:textId="77777777" w:rsidR="000D41AC" w:rsidRDefault="000D41AC" w:rsidP="000D41AC">
      <w:pPr>
        <w:pStyle w:val="ListParagraph"/>
        <w:widowControl w:val="0"/>
        <w:numPr>
          <w:ilvl w:val="1"/>
          <w:numId w:val="19"/>
        </w:numPr>
        <w:tabs>
          <w:tab w:val="left" w:pos="1541"/>
        </w:tabs>
        <w:autoSpaceDE w:val="0"/>
        <w:autoSpaceDN w:val="0"/>
        <w:spacing w:before="24" w:after="0" w:line="259" w:lineRule="auto"/>
        <w:ind w:right="392"/>
        <w:contextualSpacing w:val="0"/>
      </w:pPr>
      <w:r w:rsidRPr="366A70DA">
        <w:t>LSU</w:t>
      </w:r>
      <w:r w:rsidRPr="5AFC38FC">
        <w:t>S</w:t>
      </w:r>
      <w:r w:rsidRPr="366A70DA">
        <w:t xml:space="preserve"> </w:t>
      </w:r>
      <w:r w:rsidRPr="0C88ACE4" w:rsidDel="645AB19E">
        <w:t xml:space="preserve">must </w:t>
      </w:r>
      <w:r w:rsidRPr="366A70DA">
        <w:t>segregate duties and areas of responsibility for any processes</w:t>
      </w:r>
      <w:r w:rsidRPr="366A70DA">
        <w:rPr>
          <w:spacing w:val="-5"/>
        </w:rPr>
        <w:t xml:space="preserve"> </w:t>
      </w:r>
      <w:r w:rsidRPr="366A70DA">
        <w:t>or</w:t>
      </w:r>
      <w:r w:rsidRPr="366A70DA">
        <w:rPr>
          <w:spacing w:val="-5"/>
        </w:rPr>
        <w:t xml:space="preserve"> </w:t>
      </w:r>
      <w:r w:rsidRPr="366A70DA">
        <w:t>actions</w:t>
      </w:r>
      <w:r w:rsidRPr="366A70DA">
        <w:rPr>
          <w:spacing w:val="-5"/>
        </w:rPr>
        <w:t xml:space="preserve"> </w:t>
      </w:r>
      <w:r w:rsidRPr="366A70DA">
        <w:t>that</w:t>
      </w:r>
      <w:r w:rsidRPr="366A70DA">
        <w:rPr>
          <w:spacing w:val="-6"/>
        </w:rPr>
        <w:t xml:space="preserve"> </w:t>
      </w:r>
      <w:r w:rsidRPr="366A70DA">
        <w:t xml:space="preserve">affect </w:t>
      </w:r>
      <w:r w:rsidRPr="22BA0C55">
        <w:rPr>
          <w:color w:val="000000" w:themeColor="text1"/>
        </w:rPr>
        <w:t>business-critical</w:t>
      </w:r>
      <w:r w:rsidRPr="366A70DA">
        <w:rPr>
          <w:spacing w:val="-6"/>
        </w:rPr>
        <w:t xml:space="preserve"> </w:t>
      </w:r>
      <w:r w:rsidRPr="366A70DA">
        <w:t>information</w:t>
      </w:r>
      <w:r w:rsidRPr="366A70DA">
        <w:rPr>
          <w:spacing w:val="-4"/>
        </w:rPr>
        <w:t xml:space="preserve"> </w:t>
      </w:r>
      <w:r w:rsidRPr="366A70DA">
        <w:t>assets. A</w:t>
      </w:r>
      <w:r w:rsidRPr="537FB704">
        <w:t>ny processes or actions that affect information assets will require a minimum of two individuals to execute. These duties and areas of responsibility include but are not limited to:</w:t>
      </w:r>
    </w:p>
    <w:p w14:paraId="13D590A5" w14:textId="77777777" w:rsidR="000D41AC" w:rsidRDefault="000D41AC" w:rsidP="000D41AC">
      <w:pPr>
        <w:pStyle w:val="ListParagraph"/>
        <w:widowControl w:val="0"/>
        <w:numPr>
          <w:ilvl w:val="2"/>
          <w:numId w:val="19"/>
        </w:numPr>
        <w:tabs>
          <w:tab w:val="left" w:pos="2262"/>
        </w:tabs>
        <w:autoSpaceDE w:val="0"/>
        <w:autoSpaceDN w:val="0"/>
        <w:spacing w:after="0" w:line="272" w:lineRule="exact"/>
        <w:ind w:hanging="381"/>
        <w:contextualSpacing w:val="0"/>
        <w:jc w:val="left"/>
      </w:pPr>
      <w:r w:rsidRPr="366A70DA">
        <w:t>Process/action development/</w:t>
      </w:r>
      <w:r w:rsidRPr="366A70DA">
        <w:rPr>
          <w:spacing w:val="-2"/>
        </w:rPr>
        <w:t>initiation</w:t>
      </w:r>
    </w:p>
    <w:p w14:paraId="031AC849" w14:textId="77777777" w:rsidR="000D41AC" w:rsidRDefault="000D41AC" w:rsidP="000D41AC">
      <w:pPr>
        <w:pStyle w:val="ListParagraph"/>
        <w:widowControl w:val="0"/>
        <w:numPr>
          <w:ilvl w:val="2"/>
          <w:numId w:val="19"/>
        </w:numPr>
        <w:tabs>
          <w:tab w:val="left" w:pos="2262"/>
        </w:tabs>
        <w:autoSpaceDE w:val="0"/>
        <w:autoSpaceDN w:val="0"/>
        <w:spacing w:before="24" w:after="0" w:line="240" w:lineRule="auto"/>
        <w:ind w:hanging="381"/>
        <w:contextualSpacing w:val="0"/>
        <w:jc w:val="left"/>
      </w:pPr>
      <w:r w:rsidRPr="537FB704">
        <w:t xml:space="preserve">Process/action </w:t>
      </w:r>
      <w:r w:rsidRPr="537FB704">
        <w:rPr>
          <w:spacing w:val="-2"/>
        </w:rPr>
        <w:t>approval</w:t>
      </w:r>
    </w:p>
    <w:p w14:paraId="358250CB" w14:textId="77777777" w:rsidR="000D41AC" w:rsidRDefault="000D41AC" w:rsidP="000D41AC">
      <w:pPr>
        <w:pStyle w:val="ListParagraph"/>
        <w:widowControl w:val="0"/>
        <w:numPr>
          <w:ilvl w:val="2"/>
          <w:numId w:val="19"/>
        </w:numPr>
        <w:tabs>
          <w:tab w:val="left" w:pos="2262"/>
        </w:tabs>
        <w:autoSpaceDE w:val="0"/>
        <w:autoSpaceDN w:val="0"/>
        <w:spacing w:before="24" w:after="0" w:line="240" w:lineRule="auto"/>
        <w:ind w:hanging="366"/>
        <w:contextualSpacing w:val="0"/>
        <w:jc w:val="left"/>
      </w:pPr>
      <w:r w:rsidRPr="19B08EBC">
        <w:t>Information asset</w:t>
      </w:r>
      <w:r w:rsidRPr="19B08EBC">
        <w:rPr>
          <w:spacing w:val="-3"/>
        </w:rPr>
        <w:t xml:space="preserve"> </w:t>
      </w:r>
      <w:r w:rsidRPr="19B08EBC">
        <w:rPr>
          <w:spacing w:val="-2"/>
        </w:rPr>
        <w:t>processing</w:t>
      </w:r>
    </w:p>
    <w:p w14:paraId="63623F08" w14:textId="77777777" w:rsidR="000D41AC" w:rsidRDefault="000D41AC" w:rsidP="000D41AC">
      <w:pPr>
        <w:pStyle w:val="ListParagraph"/>
        <w:widowControl w:val="0"/>
        <w:numPr>
          <w:ilvl w:val="2"/>
          <w:numId w:val="19"/>
        </w:numPr>
        <w:tabs>
          <w:tab w:val="left" w:pos="2262"/>
        </w:tabs>
        <w:autoSpaceDE w:val="0"/>
        <w:autoSpaceDN w:val="0"/>
        <w:spacing w:before="19" w:after="0" w:line="240" w:lineRule="auto"/>
        <w:ind w:hanging="381"/>
        <w:contextualSpacing w:val="0"/>
        <w:jc w:val="left"/>
      </w:pPr>
      <w:r w:rsidRPr="537FB704">
        <w:t xml:space="preserve">Process/action </w:t>
      </w:r>
      <w:r w:rsidRPr="537FB704">
        <w:rPr>
          <w:spacing w:val="-2"/>
        </w:rPr>
        <w:t>review/reconciliation</w:t>
      </w:r>
    </w:p>
    <w:p w14:paraId="4B190B18" w14:textId="77777777" w:rsidR="000D41AC" w:rsidRDefault="000D41AC" w:rsidP="000D41AC">
      <w:pPr>
        <w:pStyle w:val="ListParagraph"/>
        <w:widowControl w:val="0"/>
        <w:numPr>
          <w:ilvl w:val="0"/>
          <w:numId w:val="19"/>
        </w:numPr>
        <w:tabs>
          <w:tab w:val="left" w:pos="821"/>
        </w:tabs>
        <w:autoSpaceDE w:val="0"/>
        <w:autoSpaceDN w:val="0"/>
        <w:spacing w:before="24" w:after="0" w:line="240" w:lineRule="auto"/>
        <w:ind w:hanging="361"/>
        <w:contextualSpacing w:val="0"/>
      </w:pPr>
      <w:r>
        <w:t>Security</w:t>
      </w:r>
      <w:r>
        <w:rPr>
          <w:spacing w:val="-1"/>
        </w:rPr>
        <w:t xml:space="preserve"> </w:t>
      </w:r>
      <w:r>
        <w:rPr>
          <w:spacing w:val="-2"/>
        </w:rPr>
        <w:t>Awareness</w:t>
      </w:r>
    </w:p>
    <w:p w14:paraId="1ACB74DB" w14:textId="77777777" w:rsidR="000D41AC" w:rsidRDefault="000D41AC" w:rsidP="000D41AC">
      <w:pPr>
        <w:pStyle w:val="ListParagraph"/>
        <w:widowControl w:val="0"/>
        <w:numPr>
          <w:ilvl w:val="1"/>
          <w:numId w:val="19"/>
        </w:numPr>
        <w:tabs>
          <w:tab w:val="left" w:pos="1541"/>
        </w:tabs>
        <w:autoSpaceDE w:val="0"/>
        <w:autoSpaceDN w:val="0"/>
        <w:spacing w:before="19" w:after="0" w:line="259" w:lineRule="auto"/>
        <w:ind w:right="713"/>
        <w:contextualSpacing w:val="0"/>
      </w:pPr>
      <w:r w:rsidRPr="366A70DA">
        <w:t>LSU</w:t>
      </w:r>
      <w:r w:rsidRPr="5AFC38FC">
        <w:t>S</w:t>
      </w:r>
      <w:r w:rsidRPr="366A70DA">
        <w:rPr>
          <w:spacing w:val="-5"/>
        </w:rPr>
        <w:t xml:space="preserve"> </w:t>
      </w:r>
      <w:r w:rsidRPr="366A70DA">
        <w:t>must</w:t>
      </w:r>
      <w:r w:rsidRPr="366A70DA">
        <w:rPr>
          <w:spacing w:val="-7"/>
        </w:rPr>
        <w:t xml:space="preserve"> </w:t>
      </w:r>
      <w:r w:rsidRPr="366A70DA">
        <w:t>specify</w:t>
      </w:r>
      <w:r w:rsidRPr="366A70DA">
        <w:rPr>
          <w:spacing w:val="-5"/>
        </w:rPr>
        <w:t xml:space="preserve"> </w:t>
      </w:r>
      <w:r w:rsidRPr="366A70DA">
        <w:t>security</w:t>
      </w:r>
      <w:r w:rsidRPr="366A70DA">
        <w:rPr>
          <w:spacing w:val="-5"/>
        </w:rPr>
        <w:t xml:space="preserve"> </w:t>
      </w:r>
      <w:r w:rsidRPr="366A70DA">
        <w:t>awareness</w:t>
      </w:r>
      <w:r w:rsidRPr="366A70DA">
        <w:rPr>
          <w:spacing w:val="-5"/>
        </w:rPr>
        <w:t xml:space="preserve"> </w:t>
      </w:r>
      <w:r w:rsidRPr="366A70DA">
        <w:t>training</w:t>
      </w:r>
      <w:r w:rsidRPr="366A70DA">
        <w:rPr>
          <w:spacing w:val="-4"/>
        </w:rPr>
        <w:t xml:space="preserve"> </w:t>
      </w:r>
      <w:r w:rsidRPr="366A70DA">
        <w:t>requirements</w:t>
      </w:r>
      <w:r w:rsidRPr="366A70DA">
        <w:rPr>
          <w:spacing w:val="-5"/>
        </w:rPr>
        <w:t xml:space="preserve"> </w:t>
      </w:r>
      <w:r w:rsidRPr="366A70DA">
        <w:t>for</w:t>
      </w:r>
      <w:r w:rsidRPr="366A70DA">
        <w:rPr>
          <w:spacing w:val="-5"/>
        </w:rPr>
        <w:t xml:space="preserve"> </w:t>
      </w:r>
      <w:r w:rsidRPr="366A70DA">
        <w:t xml:space="preserve">all </w:t>
      </w:r>
      <w:r w:rsidRPr="366A70DA">
        <w:lastRenderedPageBreak/>
        <w:t>users of u</w:t>
      </w:r>
      <w:r w:rsidRPr="5AFC38FC">
        <w:t xml:space="preserve">niversity </w:t>
      </w:r>
      <w:r w:rsidRPr="366A70DA">
        <w:t xml:space="preserve">information </w:t>
      </w:r>
      <w:r w:rsidRPr="537FB704">
        <w:t>assets</w:t>
      </w:r>
      <w:r w:rsidRPr="366A70DA">
        <w:t>, as well as the associated completion timelines and recurrence schedules.</w:t>
      </w:r>
    </w:p>
    <w:p w14:paraId="0A4EC6EF" w14:textId="77777777" w:rsidR="000D41AC" w:rsidRDefault="000D41AC" w:rsidP="000D41AC">
      <w:pPr>
        <w:pStyle w:val="ListParagraph"/>
        <w:widowControl w:val="0"/>
        <w:numPr>
          <w:ilvl w:val="1"/>
          <w:numId w:val="19"/>
        </w:numPr>
        <w:tabs>
          <w:tab w:val="left" w:pos="1541"/>
        </w:tabs>
        <w:autoSpaceDE w:val="0"/>
        <w:autoSpaceDN w:val="0"/>
        <w:spacing w:before="1" w:after="0" w:line="259" w:lineRule="auto"/>
        <w:ind w:right="404"/>
        <w:contextualSpacing w:val="0"/>
      </w:pPr>
      <w:r w:rsidRPr="1FD765A9">
        <w:t>LSUS</w:t>
      </w:r>
      <w:r w:rsidRPr="1FD765A9">
        <w:rPr>
          <w:spacing w:val="-4"/>
        </w:rPr>
        <w:t xml:space="preserve"> </w:t>
      </w:r>
      <w:r w:rsidRPr="1FD765A9">
        <w:t>must</w:t>
      </w:r>
      <w:r w:rsidRPr="1FD765A9">
        <w:rPr>
          <w:spacing w:val="-7"/>
        </w:rPr>
        <w:t xml:space="preserve"> </w:t>
      </w:r>
      <w:r w:rsidRPr="1FD765A9">
        <w:t>outline</w:t>
      </w:r>
      <w:r w:rsidRPr="1FD765A9">
        <w:rPr>
          <w:spacing w:val="-4"/>
        </w:rPr>
        <w:t xml:space="preserve"> </w:t>
      </w:r>
      <w:r w:rsidRPr="1FD765A9">
        <w:t>all</w:t>
      </w:r>
      <w:r w:rsidRPr="1FD765A9">
        <w:rPr>
          <w:spacing w:val="-4"/>
        </w:rPr>
        <w:t xml:space="preserve"> </w:t>
      </w:r>
      <w:r w:rsidRPr="1FD765A9">
        <w:t>s</w:t>
      </w:r>
      <w:r w:rsidRPr="1FD765A9">
        <w:rPr>
          <w:spacing w:val="-5"/>
        </w:rPr>
        <w:t>ecurity</w:t>
      </w:r>
      <w:r w:rsidRPr="1FD765A9">
        <w:t xml:space="preserve"> </w:t>
      </w:r>
      <w:r w:rsidRPr="1FD765A9">
        <w:rPr>
          <w:spacing w:val="-5"/>
        </w:rPr>
        <w:t>awareness</w:t>
      </w:r>
      <w:r w:rsidRPr="1FD765A9">
        <w:t xml:space="preserve"> </w:t>
      </w:r>
      <w:r w:rsidRPr="1FD765A9">
        <w:rPr>
          <w:spacing w:val="-4"/>
        </w:rPr>
        <w:t>training</w:t>
      </w:r>
      <w:r w:rsidRPr="1FD765A9">
        <w:t xml:space="preserve"> </w:t>
      </w:r>
      <w:r w:rsidRPr="1FD765A9">
        <w:rPr>
          <w:spacing w:val="-5"/>
        </w:rPr>
        <w:t>programs</w:t>
      </w:r>
      <w:r w:rsidRPr="1E4C2676">
        <w:t xml:space="preserve"> available, the intended audience, and the mechanisms for communication and training delivery.</w:t>
      </w:r>
    </w:p>
    <w:p w14:paraId="1C0CC852" w14:textId="77777777" w:rsidR="008A1516" w:rsidRDefault="008A1516" w:rsidP="008A1516">
      <w:pPr>
        <w:pStyle w:val="ListParagraph"/>
        <w:widowControl w:val="0"/>
        <w:numPr>
          <w:ilvl w:val="1"/>
          <w:numId w:val="19"/>
        </w:numPr>
        <w:tabs>
          <w:tab w:val="left" w:pos="1541"/>
        </w:tabs>
        <w:autoSpaceDE w:val="0"/>
        <w:autoSpaceDN w:val="0"/>
        <w:spacing w:before="65" w:after="0" w:line="261" w:lineRule="auto"/>
        <w:ind w:right="1072"/>
        <w:contextualSpacing w:val="0"/>
      </w:pPr>
      <w:r w:rsidRPr="1FD765A9">
        <w:t>LSUS</w:t>
      </w:r>
      <w:r w:rsidRPr="1FD765A9">
        <w:rPr>
          <w:spacing w:val="-5"/>
        </w:rPr>
        <w:t xml:space="preserve"> </w:t>
      </w:r>
      <w:r w:rsidRPr="1FD765A9">
        <w:t>must</w:t>
      </w:r>
      <w:r w:rsidRPr="1FD765A9">
        <w:rPr>
          <w:spacing w:val="-7"/>
        </w:rPr>
        <w:t xml:space="preserve"> </w:t>
      </w:r>
      <w:r w:rsidRPr="1FD765A9">
        <w:t>maintain</w:t>
      </w:r>
      <w:r w:rsidRPr="1FD765A9">
        <w:rPr>
          <w:spacing w:val="-4"/>
        </w:rPr>
        <w:t xml:space="preserve"> </w:t>
      </w:r>
      <w:r w:rsidRPr="1FD765A9">
        <w:t>records</w:t>
      </w:r>
      <w:r w:rsidRPr="1FD765A9">
        <w:rPr>
          <w:spacing w:val="-5"/>
        </w:rPr>
        <w:t xml:space="preserve"> </w:t>
      </w:r>
      <w:r w:rsidRPr="1FD765A9">
        <w:t>related</w:t>
      </w:r>
      <w:r w:rsidRPr="1FD765A9">
        <w:rPr>
          <w:spacing w:val="-4"/>
        </w:rPr>
        <w:t xml:space="preserve"> </w:t>
      </w:r>
      <w:r w:rsidRPr="1FD765A9">
        <w:t>to</w:t>
      </w:r>
      <w:r w:rsidRPr="1FD765A9">
        <w:rPr>
          <w:spacing w:val="-4"/>
        </w:rPr>
        <w:t xml:space="preserve"> </w:t>
      </w:r>
      <w:r w:rsidRPr="1FD765A9">
        <w:t>completion</w:t>
      </w:r>
      <w:r w:rsidRPr="1FD765A9">
        <w:rPr>
          <w:spacing w:val="-4"/>
        </w:rPr>
        <w:t xml:space="preserve"> </w:t>
      </w:r>
      <w:r w:rsidRPr="1FD765A9">
        <w:t>of</w:t>
      </w:r>
      <w:r w:rsidRPr="1FD765A9">
        <w:rPr>
          <w:spacing w:val="-7"/>
        </w:rPr>
        <w:t xml:space="preserve"> </w:t>
      </w:r>
      <w:r w:rsidRPr="1FD765A9">
        <w:t xml:space="preserve">applicable </w:t>
      </w:r>
      <w:proofErr w:type="gramStart"/>
      <w:r w:rsidRPr="1FD765A9">
        <w:rPr>
          <w:spacing w:val="-2"/>
        </w:rPr>
        <w:t>trainings</w:t>
      </w:r>
      <w:proofErr w:type="gramEnd"/>
      <w:r w:rsidRPr="1FD765A9">
        <w:rPr>
          <w:spacing w:val="-2"/>
        </w:rPr>
        <w:t>.</w:t>
      </w:r>
    </w:p>
    <w:p w14:paraId="316DA09F" w14:textId="77777777" w:rsidR="008A1516" w:rsidRDefault="008A1516" w:rsidP="008A1516">
      <w:pPr>
        <w:pStyle w:val="ListParagraph"/>
        <w:widowControl w:val="0"/>
        <w:numPr>
          <w:ilvl w:val="0"/>
          <w:numId w:val="19"/>
        </w:numPr>
        <w:tabs>
          <w:tab w:val="left" w:pos="821"/>
        </w:tabs>
        <w:autoSpaceDE w:val="0"/>
        <w:autoSpaceDN w:val="0"/>
        <w:spacing w:after="0" w:line="269" w:lineRule="exact"/>
        <w:ind w:hanging="361"/>
        <w:contextualSpacing w:val="0"/>
      </w:pPr>
      <w:r>
        <w:t xml:space="preserve">Policy </w:t>
      </w:r>
      <w:r>
        <w:rPr>
          <w:spacing w:val="-2"/>
        </w:rPr>
        <w:t>Management</w:t>
      </w:r>
    </w:p>
    <w:p w14:paraId="55B7D265" w14:textId="77777777" w:rsidR="008A1516" w:rsidRDefault="008A1516" w:rsidP="008A1516">
      <w:pPr>
        <w:pStyle w:val="ListParagraph"/>
        <w:widowControl w:val="0"/>
        <w:numPr>
          <w:ilvl w:val="1"/>
          <w:numId w:val="19"/>
        </w:numPr>
        <w:tabs>
          <w:tab w:val="left" w:pos="1541"/>
        </w:tabs>
        <w:autoSpaceDE w:val="0"/>
        <w:autoSpaceDN w:val="0"/>
        <w:spacing w:before="25" w:after="0" w:line="256" w:lineRule="auto"/>
        <w:ind w:right="326"/>
        <w:contextualSpacing w:val="0"/>
      </w:pPr>
      <w:r w:rsidRPr="1FD765A9">
        <w:t>LSUS</w:t>
      </w:r>
      <w:r w:rsidRPr="1FD765A9">
        <w:rPr>
          <w:spacing w:val="-4"/>
        </w:rPr>
        <w:t xml:space="preserve"> </w:t>
      </w:r>
      <w:r w:rsidRPr="1FD765A9">
        <w:t>must</w:t>
      </w:r>
      <w:r w:rsidRPr="1FD765A9">
        <w:rPr>
          <w:spacing w:val="-6"/>
        </w:rPr>
        <w:t xml:space="preserve"> </w:t>
      </w:r>
      <w:r w:rsidRPr="1FD765A9">
        <w:t>specify</w:t>
      </w:r>
      <w:r w:rsidRPr="1FD765A9">
        <w:rPr>
          <w:spacing w:val="-4"/>
        </w:rPr>
        <w:t xml:space="preserve"> </w:t>
      </w:r>
      <w:r w:rsidRPr="1FD765A9">
        <w:t>a</w:t>
      </w:r>
      <w:r w:rsidRPr="1FD765A9">
        <w:rPr>
          <w:spacing w:val="-3"/>
        </w:rPr>
        <w:t xml:space="preserve"> </w:t>
      </w:r>
      <w:r w:rsidRPr="1FD765A9">
        <w:t>n</w:t>
      </w:r>
      <w:r w:rsidRPr="1FD765A9">
        <w:rPr>
          <w:spacing w:val="-3"/>
        </w:rPr>
        <w:t>omenclature</w:t>
      </w:r>
      <w:r w:rsidRPr="1FD765A9">
        <w:t xml:space="preserve"> </w:t>
      </w:r>
      <w:r w:rsidRPr="1FD765A9">
        <w:rPr>
          <w:spacing w:val="-3"/>
        </w:rPr>
        <w:t>and</w:t>
      </w:r>
      <w:r w:rsidRPr="1FD765A9">
        <w:t xml:space="preserve"> </w:t>
      </w:r>
      <w:r w:rsidRPr="1FD765A9">
        <w:rPr>
          <w:spacing w:val="-3"/>
        </w:rPr>
        <w:t>standard</w:t>
      </w:r>
      <w:r w:rsidRPr="1FD765A9">
        <w:t xml:space="preserve"> </w:t>
      </w:r>
      <w:r w:rsidRPr="1FD765A9">
        <w:rPr>
          <w:spacing w:val="-6"/>
        </w:rPr>
        <w:t>format</w:t>
      </w:r>
      <w:r w:rsidRPr="1FD765A9">
        <w:t xml:space="preserve"> </w:t>
      </w:r>
      <w:r w:rsidRPr="1FD765A9">
        <w:rPr>
          <w:spacing w:val="-4"/>
        </w:rPr>
        <w:t>for</w:t>
      </w:r>
      <w:r w:rsidRPr="1FD765A9">
        <w:t xml:space="preserve"> </w:t>
      </w:r>
      <w:r w:rsidRPr="1FD765A9">
        <w:rPr>
          <w:spacing w:val="-3"/>
        </w:rPr>
        <w:t>all</w:t>
      </w:r>
      <w:r w:rsidRPr="1FD765A9">
        <w:t xml:space="preserve"> </w:t>
      </w:r>
      <w:r w:rsidRPr="1E4C2676">
        <w:t>policies and standards associated with the Information Security Program.</w:t>
      </w:r>
    </w:p>
    <w:p w14:paraId="080F5658" w14:textId="77777777" w:rsidR="008A1516" w:rsidRDefault="008A1516" w:rsidP="008A1516">
      <w:pPr>
        <w:pStyle w:val="ListParagraph"/>
        <w:widowControl w:val="0"/>
        <w:numPr>
          <w:ilvl w:val="1"/>
          <w:numId w:val="19"/>
        </w:numPr>
        <w:tabs>
          <w:tab w:val="left" w:pos="1541"/>
        </w:tabs>
        <w:autoSpaceDE w:val="0"/>
        <w:autoSpaceDN w:val="0"/>
        <w:spacing w:before="4" w:after="0" w:line="256" w:lineRule="auto"/>
        <w:ind w:right="177"/>
        <w:contextualSpacing w:val="0"/>
        <w:rPr>
          <w:rFonts w:asciiTheme="minorHAnsi" w:eastAsiaTheme="minorEastAsia" w:hAnsiTheme="minorHAnsi" w:cstheme="minorBidi"/>
        </w:rPr>
      </w:pPr>
      <w:r w:rsidRPr="1FD765A9">
        <w:rPr>
          <w:spacing w:val="-6"/>
        </w:rPr>
        <w:t>LSUS</w:t>
      </w:r>
      <w:r w:rsidRPr="1FD765A9">
        <w:t xml:space="preserve"> </w:t>
      </w:r>
      <w:r w:rsidRPr="1FD765A9">
        <w:rPr>
          <w:spacing w:val="-7"/>
        </w:rPr>
        <w:t>must</w:t>
      </w:r>
      <w:r w:rsidRPr="1FD765A9">
        <w:t xml:space="preserve"> </w:t>
      </w:r>
      <w:r w:rsidRPr="1FD765A9">
        <w:rPr>
          <w:spacing w:val="-5"/>
        </w:rPr>
        <w:t>outline</w:t>
      </w:r>
      <w:r w:rsidRPr="1FD765A9">
        <w:t xml:space="preserve"> </w:t>
      </w:r>
      <w:r w:rsidRPr="1FD765A9">
        <w:rPr>
          <w:spacing w:val="-5"/>
        </w:rPr>
        <w:t>maintenance</w:t>
      </w:r>
      <w:r w:rsidRPr="1FD765A9">
        <w:t xml:space="preserve"> </w:t>
      </w:r>
      <w:r w:rsidRPr="1E4C2676">
        <w:t>procedures related to the policies and standards of the Information Security Program.</w:t>
      </w:r>
    </w:p>
    <w:p w14:paraId="5D1467DC" w14:textId="77777777" w:rsidR="002A4982" w:rsidRDefault="002A4982" w:rsidP="002A4982">
      <w:pPr>
        <w:widowControl w:val="0"/>
        <w:tabs>
          <w:tab w:val="left" w:pos="2262"/>
        </w:tabs>
        <w:autoSpaceDE w:val="0"/>
        <w:autoSpaceDN w:val="0"/>
        <w:spacing w:before="24" w:after="0" w:line="240" w:lineRule="auto"/>
      </w:pPr>
    </w:p>
    <w:p w14:paraId="3A23D0D3" w14:textId="3023457B" w:rsidR="00295658" w:rsidRDefault="00295658" w:rsidP="00295658">
      <w:pPr>
        <w:pStyle w:val="Heading2"/>
      </w:pPr>
      <w:r>
        <w:t xml:space="preserve">IV. </w:t>
      </w:r>
      <w:r w:rsidR="00504F7B">
        <w:t>STANDARDS</w:t>
      </w:r>
    </w:p>
    <w:p w14:paraId="71A582E4" w14:textId="4D9C4BB4" w:rsidR="004E5EF7" w:rsidRDefault="004E5EF7" w:rsidP="004E5EF7">
      <w:pPr>
        <w:pStyle w:val="ListParagraph"/>
        <w:widowControl w:val="0"/>
        <w:numPr>
          <w:ilvl w:val="0"/>
          <w:numId w:val="20"/>
        </w:numPr>
        <w:tabs>
          <w:tab w:val="left" w:pos="821"/>
        </w:tabs>
        <w:autoSpaceDE w:val="0"/>
        <w:autoSpaceDN w:val="0"/>
        <w:spacing w:before="184" w:after="0" w:line="256" w:lineRule="auto"/>
        <w:ind w:right="393"/>
        <w:contextualSpacing w:val="0"/>
      </w:pPr>
      <w:r w:rsidRPr="1FD765A9">
        <w:t>The</w:t>
      </w:r>
      <w:r w:rsidRPr="1FD765A9">
        <w:rPr>
          <w:spacing w:val="-3"/>
        </w:rPr>
        <w:t xml:space="preserve"> </w:t>
      </w:r>
      <w:r w:rsidRPr="1FD765A9">
        <w:t>defined</w:t>
      </w:r>
      <w:r w:rsidRPr="1FD765A9">
        <w:rPr>
          <w:spacing w:val="-3"/>
        </w:rPr>
        <w:t xml:space="preserve"> </w:t>
      </w:r>
      <w:r w:rsidRPr="1FD765A9">
        <w:t>roles</w:t>
      </w:r>
      <w:r w:rsidRPr="1FD765A9">
        <w:rPr>
          <w:spacing w:val="-4"/>
        </w:rPr>
        <w:t xml:space="preserve"> </w:t>
      </w:r>
      <w:r w:rsidRPr="1FD765A9">
        <w:t>and</w:t>
      </w:r>
      <w:r w:rsidRPr="1FD765A9">
        <w:rPr>
          <w:spacing w:val="-3"/>
        </w:rPr>
        <w:t xml:space="preserve"> </w:t>
      </w:r>
      <w:r w:rsidRPr="1FD765A9">
        <w:t>respective</w:t>
      </w:r>
      <w:r w:rsidRPr="1FD765A9">
        <w:rPr>
          <w:spacing w:val="-3"/>
        </w:rPr>
        <w:t xml:space="preserve"> </w:t>
      </w:r>
      <w:r w:rsidRPr="1FD765A9">
        <w:t>responsibilities</w:t>
      </w:r>
      <w:r w:rsidRPr="1FD765A9">
        <w:rPr>
          <w:spacing w:val="-4"/>
        </w:rPr>
        <w:t xml:space="preserve"> </w:t>
      </w:r>
      <w:r w:rsidRPr="1FD765A9">
        <w:t>are</w:t>
      </w:r>
      <w:r w:rsidRPr="1FD765A9">
        <w:rPr>
          <w:spacing w:val="-3"/>
        </w:rPr>
        <w:t xml:space="preserve"> </w:t>
      </w:r>
      <w:r w:rsidRPr="1FD765A9">
        <w:t>outlined</w:t>
      </w:r>
      <w:r w:rsidRPr="1FD765A9">
        <w:rPr>
          <w:spacing w:val="-3"/>
        </w:rPr>
        <w:t xml:space="preserve"> </w:t>
      </w:r>
      <w:r w:rsidRPr="1FD765A9">
        <w:t>in</w:t>
      </w:r>
      <w:r w:rsidRPr="1FD765A9">
        <w:rPr>
          <w:spacing w:val="-3"/>
        </w:rPr>
        <w:t xml:space="preserve"> </w:t>
      </w:r>
      <w:r w:rsidRPr="1FD765A9">
        <w:t>Standard</w:t>
      </w:r>
      <w:r w:rsidRPr="1FD765A9">
        <w:rPr>
          <w:spacing w:val="-3"/>
        </w:rPr>
        <w:t xml:space="preserve"> </w:t>
      </w:r>
      <w:r w:rsidRPr="1FD765A9">
        <w:t>LSUS</w:t>
      </w:r>
      <w:r w:rsidRPr="1FD765A9">
        <w:rPr>
          <w:spacing w:val="-2"/>
        </w:rPr>
        <w:t>-ST-</w:t>
      </w:r>
      <w:r w:rsidR="00E04FC1">
        <w:rPr>
          <w:spacing w:val="-2"/>
        </w:rPr>
        <w:t>8.01</w:t>
      </w:r>
      <w:r w:rsidRPr="1FD765A9">
        <w:rPr>
          <w:spacing w:val="-2"/>
        </w:rPr>
        <w:t>-1</w:t>
      </w:r>
      <w:r w:rsidRPr="1E4C2676">
        <w:t>.</w:t>
      </w:r>
    </w:p>
    <w:p w14:paraId="759B615B" w14:textId="030D2AC0" w:rsidR="004E5EF7" w:rsidRDefault="004E5EF7" w:rsidP="004E5EF7">
      <w:pPr>
        <w:pStyle w:val="ListParagraph"/>
        <w:widowControl w:val="0"/>
        <w:numPr>
          <w:ilvl w:val="0"/>
          <w:numId w:val="20"/>
        </w:numPr>
        <w:tabs>
          <w:tab w:val="left" w:pos="821"/>
        </w:tabs>
        <w:autoSpaceDE w:val="0"/>
        <w:autoSpaceDN w:val="0"/>
        <w:spacing w:before="4" w:after="0" w:line="240" w:lineRule="auto"/>
        <w:ind w:hanging="361"/>
        <w:contextualSpacing w:val="0"/>
      </w:pPr>
      <w:r w:rsidRPr="1FD765A9">
        <w:t>Controls</w:t>
      </w:r>
      <w:r w:rsidRPr="1FD765A9">
        <w:rPr>
          <w:spacing w:val="-4"/>
        </w:rPr>
        <w:t xml:space="preserve"> </w:t>
      </w:r>
      <w:r w:rsidRPr="1FD765A9">
        <w:t>necessary</w:t>
      </w:r>
      <w:r w:rsidRPr="1FD765A9">
        <w:rPr>
          <w:spacing w:val="-4"/>
        </w:rPr>
        <w:t xml:space="preserve"> </w:t>
      </w:r>
      <w:r w:rsidRPr="1FD765A9">
        <w:t>for</w:t>
      </w:r>
      <w:r w:rsidRPr="1FD765A9">
        <w:rPr>
          <w:spacing w:val="-4"/>
        </w:rPr>
        <w:t xml:space="preserve"> </w:t>
      </w:r>
      <w:r w:rsidRPr="1FD765A9">
        <w:t>SOD</w:t>
      </w:r>
      <w:r w:rsidRPr="1FD765A9">
        <w:rPr>
          <w:spacing w:val="-2"/>
        </w:rPr>
        <w:t xml:space="preserve"> </w:t>
      </w:r>
      <w:r w:rsidRPr="1FD765A9">
        <w:t>are</w:t>
      </w:r>
      <w:r w:rsidRPr="1FD765A9">
        <w:rPr>
          <w:spacing w:val="-3"/>
        </w:rPr>
        <w:t xml:space="preserve"> </w:t>
      </w:r>
      <w:r w:rsidRPr="1FD765A9">
        <w:t>outlined</w:t>
      </w:r>
      <w:r w:rsidRPr="1FD765A9">
        <w:rPr>
          <w:spacing w:val="-3"/>
        </w:rPr>
        <w:t xml:space="preserve"> </w:t>
      </w:r>
      <w:r w:rsidRPr="1FD765A9">
        <w:t>in</w:t>
      </w:r>
      <w:r w:rsidRPr="1FD765A9">
        <w:rPr>
          <w:spacing w:val="-3"/>
        </w:rPr>
        <w:t xml:space="preserve"> </w:t>
      </w:r>
      <w:r w:rsidRPr="1FD765A9">
        <w:t>Standard</w:t>
      </w:r>
      <w:r w:rsidRPr="1FD765A9">
        <w:rPr>
          <w:spacing w:val="-2"/>
        </w:rPr>
        <w:t xml:space="preserve"> </w:t>
      </w:r>
      <w:r w:rsidRPr="1FD765A9">
        <w:t>LSUS</w:t>
      </w:r>
      <w:r w:rsidRPr="1FD765A9">
        <w:rPr>
          <w:spacing w:val="-5"/>
        </w:rPr>
        <w:t>-ST-</w:t>
      </w:r>
      <w:r w:rsidR="00E04FC1">
        <w:rPr>
          <w:spacing w:val="-2"/>
        </w:rPr>
        <w:t>8.01</w:t>
      </w:r>
      <w:r w:rsidRPr="1FD765A9">
        <w:rPr>
          <w:spacing w:val="-5"/>
        </w:rPr>
        <w:t>-2</w:t>
      </w:r>
      <w:r w:rsidRPr="1E4C2676">
        <w:t>.</w:t>
      </w:r>
    </w:p>
    <w:p w14:paraId="64F2DC10" w14:textId="5033674E" w:rsidR="004E5EF7" w:rsidRDefault="004E5EF7" w:rsidP="004E5EF7">
      <w:pPr>
        <w:pStyle w:val="ListParagraph"/>
        <w:widowControl w:val="0"/>
        <w:numPr>
          <w:ilvl w:val="0"/>
          <w:numId w:val="20"/>
        </w:numPr>
        <w:tabs>
          <w:tab w:val="left" w:pos="821"/>
        </w:tabs>
        <w:autoSpaceDE w:val="0"/>
        <w:autoSpaceDN w:val="0"/>
        <w:spacing w:before="19" w:after="0" w:line="261" w:lineRule="auto"/>
        <w:ind w:right="173"/>
        <w:contextualSpacing w:val="0"/>
      </w:pPr>
      <w:r w:rsidRPr="1FD765A9">
        <w:t>Details</w:t>
      </w:r>
      <w:r w:rsidRPr="1FD765A9">
        <w:rPr>
          <w:spacing w:val="-5"/>
        </w:rPr>
        <w:t xml:space="preserve"> </w:t>
      </w:r>
      <w:r w:rsidRPr="1FD765A9">
        <w:t>related</w:t>
      </w:r>
      <w:r w:rsidRPr="1FD765A9">
        <w:rPr>
          <w:spacing w:val="-4"/>
        </w:rPr>
        <w:t xml:space="preserve"> </w:t>
      </w:r>
      <w:r w:rsidRPr="1FD765A9">
        <w:t>to</w:t>
      </w:r>
      <w:r w:rsidRPr="1FD765A9">
        <w:rPr>
          <w:spacing w:val="-4"/>
        </w:rPr>
        <w:t xml:space="preserve"> </w:t>
      </w:r>
      <w:r w:rsidRPr="1FD765A9">
        <w:t>Security</w:t>
      </w:r>
      <w:r w:rsidRPr="1FD765A9">
        <w:rPr>
          <w:spacing w:val="-5"/>
        </w:rPr>
        <w:t xml:space="preserve"> </w:t>
      </w:r>
      <w:r w:rsidRPr="1FD765A9">
        <w:t>Awareness</w:t>
      </w:r>
      <w:r w:rsidRPr="1FD765A9">
        <w:rPr>
          <w:spacing w:val="-5"/>
        </w:rPr>
        <w:t xml:space="preserve"> </w:t>
      </w:r>
      <w:r w:rsidRPr="1FD765A9">
        <w:t>trainings</w:t>
      </w:r>
      <w:r w:rsidRPr="1FD765A9">
        <w:rPr>
          <w:spacing w:val="-5"/>
        </w:rPr>
        <w:t xml:space="preserve"> </w:t>
      </w:r>
      <w:r w:rsidRPr="1FD765A9">
        <w:t>are outlined</w:t>
      </w:r>
      <w:r w:rsidRPr="1FD765A9">
        <w:rPr>
          <w:spacing w:val="-4"/>
        </w:rPr>
        <w:t xml:space="preserve"> </w:t>
      </w:r>
      <w:r w:rsidRPr="1FD765A9">
        <w:t>in</w:t>
      </w:r>
      <w:r w:rsidRPr="1FD765A9">
        <w:rPr>
          <w:spacing w:val="-4"/>
        </w:rPr>
        <w:t xml:space="preserve"> </w:t>
      </w:r>
      <w:r w:rsidRPr="1FD765A9">
        <w:t>Standard</w:t>
      </w:r>
      <w:r w:rsidRPr="1FD765A9">
        <w:rPr>
          <w:spacing w:val="-4"/>
        </w:rPr>
        <w:t xml:space="preserve"> </w:t>
      </w:r>
      <w:r w:rsidRPr="1FD765A9">
        <w:t>LSUS</w:t>
      </w:r>
      <w:r w:rsidRPr="1FD765A9">
        <w:rPr>
          <w:spacing w:val="-2"/>
        </w:rPr>
        <w:t>-ST-</w:t>
      </w:r>
      <w:r w:rsidR="00E04FC1">
        <w:rPr>
          <w:spacing w:val="-2"/>
        </w:rPr>
        <w:t>8.01</w:t>
      </w:r>
      <w:r w:rsidRPr="1E4C2676">
        <w:t>-3</w:t>
      </w:r>
    </w:p>
    <w:p w14:paraId="53F14354" w14:textId="5C51D7E2" w:rsidR="004E5EF7" w:rsidRDefault="004E5EF7" w:rsidP="004E5EF7">
      <w:pPr>
        <w:pStyle w:val="ListParagraph"/>
        <w:widowControl w:val="0"/>
        <w:numPr>
          <w:ilvl w:val="0"/>
          <w:numId w:val="20"/>
        </w:numPr>
        <w:tabs>
          <w:tab w:val="left" w:pos="821"/>
        </w:tabs>
        <w:autoSpaceDE w:val="0"/>
        <w:autoSpaceDN w:val="0"/>
        <w:spacing w:after="0" w:line="270" w:lineRule="exact"/>
        <w:ind w:hanging="361"/>
        <w:contextualSpacing w:val="0"/>
      </w:pPr>
      <w:r w:rsidRPr="1FD765A9">
        <w:t>Policies</w:t>
      </w:r>
      <w:r w:rsidRPr="1FD765A9">
        <w:rPr>
          <w:spacing w:val="-4"/>
        </w:rPr>
        <w:t xml:space="preserve"> </w:t>
      </w:r>
      <w:r w:rsidRPr="1FD765A9">
        <w:t>and</w:t>
      </w:r>
      <w:r w:rsidRPr="1FD765A9">
        <w:rPr>
          <w:spacing w:val="-3"/>
        </w:rPr>
        <w:t xml:space="preserve"> </w:t>
      </w:r>
      <w:r w:rsidRPr="1FD765A9">
        <w:t>Standards</w:t>
      </w:r>
      <w:r w:rsidRPr="1FD765A9">
        <w:rPr>
          <w:spacing w:val="-4"/>
        </w:rPr>
        <w:t xml:space="preserve"> </w:t>
      </w:r>
      <w:r w:rsidRPr="1FD765A9">
        <w:t>review</w:t>
      </w:r>
      <w:r w:rsidRPr="1FD765A9">
        <w:rPr>
          <w:spacing w:val="-3"/>
        </w:rPr>
        <w:t xml:space="preserve"> </w:t>
      </w:r>
      <w:r w:rsidRPr="1FD765A9">
        <w:t>information</w:t>
      </w:r>
      <w:r w:rsidRPr="1FD765A9">
        <w:rPr>
          <w:spacing w:val="-3"/>
        </w:rPr>
        <w:t xml:space="preserve"> </w:t>
      </w:r>
      <w:r w:rsidRPr="1FD765A9">
        <w:t>is</w:t>
      </w:r>
      <w:r w:rsidRPr="1FD765A9">
        <w:rPr>
          <w:spacing w:val="-4"/>
        </w:rPr>
        <w:t xml:space="preserve"> </w:t>
      </w:r>
      <w:r w:rsidRPr="1FD765A9">
        <w:t>outlined</w:t>
      </w:r>
      <w:r w:rsidRPr="1FD765A9">
        <w:rPr>
          <w:spacing w:val="-3"/>
        </w:rPr>
        <w:t xml:space="preserve"> </w:t>
      </w:r>
      <w:r w:rsidRPr="1FD765A9">
        <w:t>in</w:t>
      </w:r>
      <w:r w:rsidRPr="1FD765A9">
        <w:rPr>
          <w:spacing w:val="-3"/>
        </w:rPr>
        <w:t xml:space="preserve"> </w:t>
      </w:r>
      <w:r w:rsidRPr="1FD765A9">
        <w:t>Standard</w:t>
      </w:r>
      <w:r w:rsidRPr="1FD765A9">
        <w:rPr>
          <w:spacing w:val="-3"/>
        </w:rPr>
        <w:t xml:space="preserve"> </w:t>
      </w:r>
      <w:r w:rsidRPr="1FD765A9">
        <w:t>LSUS</w:t>
      </w:r>
      <w:r w:rsidRPr="1FD765A9">
        <w:rPr>
          <w:spacing w:val="-10"/>
        </w:rPr>
        <w:t>-ST-</w:t>
      </w:r>
      <w:r w:rsidR="00E04FC1">
        <w:rPr>
          <w:spacing w:val="-2"/>
        </w:rPr>
        <w:t>8.01</w:t>
      </w:r>
      <w:r w:rsidRPr="1FD765A9">
        <w:rPr>
          <w:spacing w:val="-10"/>
        </w:rPr>
        <w:t>-</w:t>
      </w:r>
      <w:r w:rsidRPr="1E4C2676">
        <w:t>4</w:t>
      </w:r>
    </w:p>
    <w:p w14:paraId="1860EC78" w14:textId="73D5E7F0" w:rsidR="00295658" w:rsidRDefault="00295658" w:rsidP="00295658">
      <w:pPr>
        <w:pStyle w:val="Heading2"/>
      </w:pPr>
      <w:r>
        <w:t xml:space="preserve">V. </w:t>
      </w:r>
      <w:r w:rsidR="004E5EF7">
        <w:t>REVISION HISTORY</w:t>
      </w:r>
    </w:p>
    <w:tbl>
      <w:tblPr>
        <w:tblW w:w="5000" w:type="pc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outlining the revision history of this policy statement"/>
        <w:tblDescription w:val="Table outlining the revision history of this policy statement"/>
      </w:tblPr>
      <w:tblGrid>
        <w:gridCol w:w="1346"/>
        <w:gridCol w:w="1440"/>
        <w:gridCol w:w="3419"/>
        <w:gridCol w:w="3145"/>
      </w:tblGrid>
      <w:tr w:rsidR="00192AC9" w14:paraId="5F09DA53" w14:textId="77777777" w:rsidTr="00DB434F">
        <w:trPr>
          <w:cantSplit/>
          <w:trHeight w:val="280"/>
          <w:tblHeader/>
        </w:trPr>
        <w:tc>
          <w:tcPr>
            <w:tcW w:w="1346" w:type="dxa"/>
          </w:tcPr>
          <w:p w14:paraId="3FEB0110" w14:textId="77777777" w:rsidR="00192AC9" w:rsidRDefault="00192AC9" w:rsidP="00633263">
            <w:pPr>
              <w:pStyle w:val="TableParagraph"/>
              <w:spacing w:line="260" w:lineRule="exact"/>
              <w:ind w:left="110"/>
              <w:rPr>
                <w:sz w:val="24"/>
              </w:rPr>
            </w:pPr>
            <w:r>
              <w:rPr>
                <w:spacing w:val="-2"/>
                <w:sz w:val="24"/>
              </w:rPr>
              <w:t>Version</w:t>
            </w:r>
          </w:p>
        </w:tc>
        <w:tc>
          <w:tcPr>
            <w:tcW w:w="1441" w:type="dxa"/>
          </w:tcPr>
          <w:p w14:paraId="35949396" w14:textId="77777777" w:rsidR="00192AC9" w:rsidRDefault="00192AC9" w:rsidP="00633263">
            <w:pPr>
              <w:pStyle w:val="TableParagraph"/>
              <w:spacing w:line="260" w:lineRule="exact"/>
              <w:rPr>
                <w:sz w:val="24"/>
              </w:rPr>
            </w:pPr>
            <w:r>
              <w:rPr>
                <w:spacing w:val="-4"/>
                <w:sz w:val="24"/>
              </w:rPr>
              <w:t>Date</w:t>
            </w:r>
          </w:p>
        </w:tc>
        <w:tc>
          <w:tcPr>
            <w:tcW w:w="3421" w:type="dxa"/>
          </w:tcPr>
          <w:p w14:paraId="1FEEB3FE" w14:textId="77777777" w:rsidR="00192AC9" w:rsidRDefault="00192AC9" w:rsidP="00633263">
            <w:pPr>
              <w:pStyle w:val="TableParagraph"/>
              <w:spacing w:line="260" w:lineRule="exact"/>
              <w:rPr>
                <w:sz w:val="24"/>
              </w:rPr>
            </w:pPr>
            <w:r>
              <w:rPr>
                <w:sz w:val="24"/>
              </w:rPr>
              <w:t>Change</w:t>
            </w:r>
            <w:r>
              <w:rPr>
                <w:spacing w:val="-3"/>
                <w:sz w:val="24"/>
              </w:rPr>
              <w:t xml:space="preserve"> </w:t>
            </w:r>
            <w:r>
              <w:rPr>
                <w:spacing w:val="-2"/>
                <w:sz w:val="24"/>
              </w:rPr>
              <w:t>Description</w:t>
            </w:r>
          </w:p>
        </w:tc>
        <w:tc>
          <w:tcPr>
            <w:tcW w:w="3147" w:type="dxa"/>
          </w:tcPr>
          <w:p w14:paraId="237BCA3A" w14:textId="77777777" w:rsidR="00192AC9" w:rsidRDefault="00192AC9" w:rsidP="00633263">
            <w:pPr>
              <w:pStyle w:val="TableParagraph"/>
              <w:spacing w:line="260" w:lineRule="exact"/>
              <w:rPr>
                <w:sz w:val="24"/>
              </w:rPr>
            </w:pPr>
            <w:r>
              <w:rPr>
                <w:sz w:val="24"/>
              </w:rPr>
              <w:t xml:space="preserve">Edited </w:t>
            </w:r>
            <w:r>
              <w:rPr>
                <w:spacing w:val="-5"/>
                <w:sz w:val="24"/>
              </w:rPr>
              <w:t>By</w:t>
            </w:r>
          </w:p>
        </w:tc>
      </w:tr>
      <w:tr w:rsidR="00192AC9" w14:paraId="2FD493FE" w14:textId="77777777" w:rsidTr="00DB434F">
        <w:trPr>
          <w:cantSplit/>
          <w:trHeight w:val="275"/>
        </w:trPr>
        <w:tc>
          <w:tcPr>
            <w:tcW w:w="1346" w:type="dxa"/>
          </w:tcPr>
          <w:p w14:paraId="18099864" w14:textId="77777777" w:rsidR="00192AC9" w:rsidRDefault="00192AC9" w:rsidP="00633263">
            <w:pPr>
              <w:pStyle w:val="TableParagraph"/>
              <w:spacing w:line="255" w:lineRule="exact"/>
              <w:ind w:left="110"/>
              <w:rPr>
                <w:sz w:val="24"/>
              </w:rPr>
            </w:pPr>
            <w:r>
              <w:rPr>
                <w:spacing w:val="-5"/>
                <w:sz w:val="24"/>
              </w:rPr>
              <w:t>0.1</w:t>
            </w:r>
          </w:p>
        </w:tc>
        <w:tc>
          <w:tcPr>
            <w:tcW w:w="1441" w:type="dxa"/>
          </w:tcPr>
          <w:p w14:paraId="4327FFEE" w14:textId="77777777" w:rsidR="00192AC9" w:rsidRDefault="00192AC9" w:rsidP="00633263">
            <w:pPr>
              <w:pStyle w:val="TableParagraph"/>
              <w:spacing w:line="255" w:lineRule="exact"/>
              <w:rPr>
                <w:sz w:val="24"/>
                <w:szCs w:val="24"/>
              </w:rPr>
            </w:pPr>
            <w:r w:rsidRPr="78DF3C31">
              <w:rPr>
                <w:sz w:val="24"/>
                <w:szCs w:val="24"/>
              </w:rPr>
              <w:t>8/24/2023</w:t>
            </w:r>
          </w:p>
        </w:tc>
        <w:tc>
          <w:tcPr>
            <w:tcW w:w="3421" w:type="dxa"/>
          </w:tcPr>
          <w:p w14:paraId="709231DD" w14:textId="77777777" w:rsidR="00192AC9" w:rsidRDefault="00192AC9" w:rsidP="00633263">
            <w:pPr>
              <w:pStyle w:val="TableParagraph"/>
              <w:spacing w:line="255" w:lineRule="exact"/>
              <w:rPr>
                <w:sz w:val="24"/>
              </w:rPr>
            </w:pPr>
            <w:r>
              <w:rPr>
                <w:sz w:val="24"/>
              </w:rPr>
              <w:t>Initial</w:t>
            </w:r>
            <w:r>
              <w:rPr>
                <w:spacing w:val="-3"/>
                <w:sz w:val="24"/>
              </w:rPr>
              <w:t xml:space="preserve"> </w:t>
            </w:r>
            <w:r>
              <w:rPr>
                <w:spacing w:val="-2"/>
                <w:sz w:val="24"/>
              </w:rPr>
              <w:t>Draft</w:t>
            </w:r>
          </w:p>
        </w:tc>
        <w:tc>
          <w:tcPr>
            <w:tcW w:w="3147" w:type="dxa"/>
          </w:tcPr>
          <w:p w14:paraId="338FD469" w14:textId="055CD742" w:rsidR="00192AC9" w:rsidRDefault="00215CD8" w:rsidP="00633263">
            <w:pPr>
              <w:pStyle w:val="TableParagraph"/>
              <w:spacing w:line="255" w:lineRule="exact"/>
              <w:rPr>
                <w:sz w:val="24"/>
                <w:szCs w:val="24"/>
              </w:rPr>
            </w:pPr>
            <w:r w:rsidRPr="00215CD8">
              <w:rPr>
                <w:sz w:val="24"/>
                <w:szCs w:val="24"/>
              </w:rPr>
              <w:t>IT Security Policy Team</w:t>
            </w:r>
          </w:p>
        </w:tc>
      </w:tr>
      <w:tr w:rsidR="00192AC9" w14:paraId="4B96AAC9" w14:textId="77777777" w:rsidTr="00DB434F">
        <w:trPr>
          <w:cantSplit/>
          <w:trHeight w:val="275"/>
        </w:trPr>
        <w:tc>
          <w:tcPr>
            <w:tcW w:w="1346" w:type="dxa"/>
          </w:tcPr>
          <w:p w14:paraId="093E3492" w14:textId="77777777" w:rsidR="00192AC9" w:rsidRDefault="00192AC9" w:rsidP="00633263">
            <w:pPr>
              <w:pStyle w:val="TableParagraph"/>
              <w:ind w:left="0"/>
              <w:rPr>
                <w:rFonts w:ascii="Times New Roman"/>
                <w:sz w:val="20"/>
              </w:rPr>
            </w:pPr>
          </w:p>
        </w:tc>
        <w:tc>
          <w:tcPr>
            <w:tcW w:w="1441" w:type="dxa"/>
          </w:tcPr>
          <w:p w14:paraId="3273687B" w14:textId="77777777" w:rsidR="00192AC9" w:rsidRDefault="00192AC9" w:rsidP="00633263">
            <w:pPr>
              <w:pStyle w:val="TableParagraph"/>
              <w:ind w:left="0"/>
              <w:rPr>
                <w:rFonts w:ascii="Times New Roman"/>
                <w:sz w:val="20"/>
              </w:rPr>
            </w:pPr>
          </w:p>
        </w:tc>
        <w:tc>
          <w:tcPr>
            <w:tcW w:w="3421" w:type="dxa"/>
          </w:tcPr>
          <w:p w14:paraId="107C0D4E" w14:textId="77777777" w:rsidR="00192AC9" w:rsidRDefault="00192AC9" w:rsidP="00633263">
            <w:pPr>
              <w:pStyle w:val="TableParagraph"/>
              <w:ind w:left="0"/>
              <w:rPr>
                <w:rFonts w:ascii="Times New Roman"/>
                <w:sz w:val="20"/>
              </w:rPr>
            </w:pPr>
          </w:p>
        </w:tc>
        <w:tc>
          <w:tcPr>
            <w:tcW w:w="3147" w:type="dxa"/>
          </w:tcPr>
          <w:p w14:paraId="02171BEB" w14:textId="77777777" w:rsidR="00192AC9" w:rsidRDefault="00192AC9" w:rsidP="00633263">
            <w:pPr>
              <w:pStyle w:val="TableParagraph"/>
              <w:ind w:left="0"/>
              <w:rPr>
                <w:rFonts w:ascii="Times New Roman"/>
                <w:sz w:val="20"/>
              </w:rPr>
            </w:pPr>
          </w:p>
        </w:tc>
      </w:tr>
    </w:tbl>
    <w:p w14:paraId="5720B5C9" w14:textId="77777777" w:rsidR="00295658" w:rsidRDefault="00295658" w:rsidP="00295658">
      <w:pPr>
        <w:pStyle w:val="ByLine"/>
      </w:pPr>
      <w:r w:rsidRPr="008644C9">
        <w:t>AUTHORIZED AND APPROVED BY:</w:t>
      </w:r>
    </w:p>
    <w:p w14:paraId="22EE9088" w14:textId="77777777" w:rsidR="00192AC9" w:rsidRPr="008644C9" w:rsidRDefault="00192AC9" w:rsidP="00295658">
      <w:pPr>
        <w:pStyle w:val="ByLine"/>
      </w:pPr>
    </w:p>
    <w:p w14:paraId="1CEAB4EA" w14:textId="013479AF" w:rsidR="00295658" w:rsidRPr="00BE02F1" w:rsidRDefault="00295658" w:rsidP="00295658">
      <w:pPr>
        <w:rPr>
          <w:b/>
          <w:bCs/>
        </w:rPr>
      </w:pPr>
      <w:r>
        <w:rPr>
          <w:b/>
          <w:bCs/>
        </w:rPr>
        <w:t>Dr. Robert T. Smith, Chancellor</w:t>
      </w:r>
      <w:r>
        <w:rPr>
          <w:b/>
          <w:bCs/>
        </w:rPr>
        <w:tab/>
      </w:r>
      <w:r>
        <w:rPr>
          <w:b/>
          <w:bCs/>
        </w:rPr>
        <w:tab/>
      </w:r>
      <w:r>
        <w:rPr>
          <w:b/>
          <w:bCs/>
        </w:rPr>
        <w:tab/>
      </w:r>
      <w:r>
        <w:rPr>
          <w:b/>
          <w:bCs/>
        </w:rPr>
        <w:tab/>
      </w:r>
      <w:r>
        <w:rPr>
          <w:b/>
          <w:bCs/>
        </w:rPr>
        <w:tab/>
      </w:r>
      <w:r w:rsidR="00192AC9">
        <w:rPr>
          <w:b/>
          <w:bCs/>
        </w:rPr>
        <w:t>04/08/2026</w:t>
      </w:r>
    </w:p>
    <w:p w14:paraId="732B4720" w14:textId="77777777" w:rsidR="0028462C" w:rsidRPr="00295658" w:rsidRDefault="0028462C" w:rsidP="00295658"/>
    <w:sectPr w:rsidR="0028462C" w:rsidRPr="00295658" w:rsidSect="00850BB6">
      <w:headerReference w:type="default" r:id="rId10"/>
      <w:headerReference w:type="first" r:id="rId11"/>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1EF60" w14:textId="77777777" w:rsidR="000B2093" w:rsidRDefault="000B2093" w:rsidP="00850BB6">
      <w:r>
        <w:separator/>
      </w:r>
    </w:p>
  </w:endnote>
  <w:endnote w:type="continuationSeparator" w:id="0">
    <w:p w14:paraId="45E29A94" w14:textId="77777777" w:rsidR="000B2093" w:rsidRDefault="000B2093"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8832" w14:textId="77777777" w:rsidR="000B2093" w:rsidRDefault="000B2093" w:rsidP="00850BB6">
      <w:r>
        <w:separator/>
      </w:r>
    </w:p>
  </w:footnote>
  <w:footnote w:type="continuationSeparator" w:id="0">
    <w:p w14:paraId="34847089" w14:textId="77777777" w:rsidR="000B2093" w:rsidRDefault="000B2093"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C1EC" w14:textId="406DADBA" w:rsidR="00850BB6" w:rsidRPr="00850BB6" w:rsidRDefault="00850BB6" w:rsidP="0028462C">
    <w:pPr>
      <w:pStyle w:val="Header"/>
      <w:jc w:val="right"/>
    </w:pPr>
    <w:r w:rsidRPr="00850BB6">
      <w:t xml:space="preserve">Policy No. </w:t>
    </w:r>
    <w:r w:rsidR="00070D4C">
      <w:t>8.01.00</w:t>
    </w:r>
  </w:p>
  <w:p w14:paraId="4B74620F"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4AE2C5DF"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0A9D88DD"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58983E68" w14:textId="68364FC6" w:rsidR="00850BB6" w:rsidRPr="00850BB6" w:rsidRDefault="00850BB6" w:rsidP="00850BB6">
        <w:pPr>
          <w:pStyle w:val="Header"/>
          <w:jc w:val="right"/>
        </w:pPr>
        <w:r w:rsidRPr="00850BB6">
          <w:t xml:space="preserve">Policy No. </w:t>
        </w:r>
        <w:r w:rsidR="006F42C8">
          <w:t>8.01.00</w:t>
        </w:r>
      </w:p>
      <w:p w14:paraId="639EF77E"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3084A"/>
    <w:multiLevelType w:val="hybridMultilevel"/>
    <w:tmpl w:val="30768714"/>
    <w:lvl w:ilvl="0" w:tplc="91062A48">
      <w:start w:val="1"/>
      <w:numFmt w:val="upperLetter"/>
      <w:lvlText w:val="%1."/>
      <w:lvlJc w:val="left"/>
      <w:pPr>
        <w:ind w:left="821" w:hanging="360"/>
        <w:jc w:val="left"/>
      </w:pPr>
      <w:rPr>
        <w:rFonts w:ascii="Arial" w:eastAsia="Arial" w:hAnsi="Arial" w:cs="Arial" w:hint="default"/>
        <w:b w:val="0"/>
        <w:bCs w:val="0"/>
        <w:i w:val="0"/>
        <w:iCs w:val="0"/>
        <w:spacing w:val="-1"/>
        <w:w w:val="100"/>
        <w:sz w:val="24"/>
        <w:szCs w:val="24"/>
        <w:lang w:val="en-US" w:eastAsia="en-US" w:bidi="ar-SA"/>
      </w:rPr>
    </w:lvl>
    <w:lvl w:ilvl="1" w:tplc="85C67702">
      <w:numFmt w:val="bullet"/>
      <w:lvlText w:val="•"/>
      <w:lvlJc w:val="left"/>
      <w:pPr>
        <w:ind w:left="1696" w:hanging="360"/>
      </w:pPr>
      <w:rPr>
        <w:rFonts w:hint="default"/>
        <w:lang w:val="en-US" w:eastAsia="en-US" w:bidi="ar-SA"/>
      </w:rPr>
    </w:lvl>
    <w:lvl w:ilvl="2" w:tplc="29C6045A">
      <w:numFmt w:val="bullet"/>
      <w:lvlText w:val="•"/>
      <w:lvlJc w:val="left"/>
      <w:pPr>
        <w:ind w:left="2572" w:hanging="360"/>
      </w:pPr>
      <w:rPr>
        <w:rFonts w:hint="default"/>
        <w:lang w:val="en-US" w:eastAsia="en-US" w:bidi="ar-SA"/>
      </w:rPr>
    </w:lvl>
    <w:lvl w:ilvl="3" w:tplc="3C5C1B58">
      <w:numFmt w:val="bullet"/>
      <w:lvlText w:val="•"/>
      <w:lvlJc w:val="left"/>
      <w:pPr>
        <w:ind w:left="3448" w:hanging="360"/>
      </w:pPr>
      <w:rPr>
        <w:rFonts w:hint="default"/>
        <w:lang w:val="en-US" w:eastAsia="en-US" w:bidi="ar-SA"/>
      </w:rPr>
    </w:lvl>
    <w:lvl w:ilvl="4" w:tplc="7D94F928">
      <w:numFmt w:val="bullet"/>
      <w:lvlText w:val="•"/>
      <w:lvlJc w:val="left"/>
      <w:pPr>
        <w:ind w:left="4324" w:hanging="360"/>
      </w:pPr>
      <w:rPr>
        <w:rFonts w:hint="default"/>
        <w:lang w:val="en-US" w:eastAsia="en-US" w:bidi="ar-SA"/>
      </w:rPr>
    </w:lvl>
    <w:lvl w:ilvl="5" w:tplc="3BB27AC8">
      <w:numFmt w:val="bullet"/>
      <w:lvlText w:val="•"/>
      <w:lvlJc w:val="left"/>
      <w:pPr>
        <w:ind w:left="5200" w:hanging="360"/>
      </w:pPr>
      <w:rPr>
        <w:rFonts w:hint="default"/>
        <w:lang w:val="en-US" w:eastAsia="en-US" w:bidi="ar-SA"/>
      </w:rPr>
    </w:lvl>
    <w:lvl w:ilvl="6" w:tplc="A5BC9132">
      <w:numFmt w:val="bullet"/>
      <w:lvlText w:val="•"/>
      <w:lvlJc w:val="left"/>
      <w:pPr>
        <w:ind w:left="6076" w:hanging="360"/>
      </w:pPr>
      <w:rPr>
        <w:rFonts w:hint="default"/>
        <w:lang w:val="en-US" w:eastAsia="en-US" w:bidi="ar-SA"/>
      </w:rPr>
    </w:lvl>
    <w:lvl w:ilvl="7" w:tplc="BE3A454A">
      <w:numFmt w:val="bullet"/>
      <w:lvlText w:val="•"/>
      <w:lvlJc w:val="left"/>
      <w:pPr>
        <w:ind w:left="6952" w:hanging="360"/>
      </w:pPr>
      <w:rPr>
        <w:rFonts w:hint="default"/>
        <w:lang w:val="en-US" w:eastAsia="en-US" w:bidi="ar-SA"/>
      </w:rPr>
    </w:lvl>
    <w:lvl w:ilvl="8" w:tplc="A20C55B6">
      <w:numFmt w:val="bullet"/>
      <w:lvlText w:val="•"/>
      <w:lvlJc w:val="left"/>
      <w:pPr>
        <w:ind w:left="7828" w:hanging="360"/>
      </w:pPr>
      <w:rPr>
        <w:rFonts w:hint="default"/>
        <w:lang w:val="en-US" w:eastAsia="en-US" w:bidi="ar-SA"/>
      </w:rPr>
    </w:lvl>
  </w:abstractNum>
  <w:abstractNum w:abstractNumId="3"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5"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7"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5E6304A"/>
    <w:multiLevelType w:val="hybridMultilevel"/>
    <w:tmpl w:val="2E34041E"/>
    <w:lvl w:ilvl="0" w:tplc="5ACEFDEA">
      <w:start w:val="1"/>
      <w:numFmt w:val="upperLetter"/>
      <w:lvlText w:val="%1."/>
      <w:lvlJc w:val="left"/>
      <w:pPr>
        <w:ind w:left="821" w:hanging="360"/>
        <w:jc w:val="left"/>
      </w:pPr>
      <w:rPr>
        <w:rFonts w:ascii="Arial" w:eastAsia="Arial" w:hAnsi="Arial" w:cs="Arial" w:hint="default"/>
        <w:b w:val="0"/>
        <w:bCs w:val="0"/>
        <w:i w:val="0"/>
        <w:iCs w:val="0"/>
        <w:spacing w:val="-1"/>
        <w:w w:val="100"/>
        <w:sz w:val="24"/>
        <w:szCs w:val="24"/>
        <w:lang w:val="en-US" w:eastAsia="en-US" w:bidi="ar-SA"/>
      </w:rPr>
    </w:lvl>
    <w:lvl w:ilvl="1" w:tplc="7F322B3C">
      <w:start w:val="1"/>
      <w:numFmt w:val="decimal"/>
      <w:lvlText w:val="%2."/>
      <w:lvlJc w:val="left"/>
      <w:pPr>
        <w:ind w:left="1541" w:hanging="360"/>
        <w:jc w:val="left"/>
      </w:pPr>
      <w:rPr>
        <w:rFonts w:ascii="Arial" w:eastAsia="Arial" w:hAnsi="Arial" w:cs="Arial" w:hint="default"/>
        <w:b w:val="0"/>
        <w:bCs w:val="0"/>
        <w:i w:val="0"/>
        <w:iCs w:val="0"/>
        <w:spacing w:val="0"/>
        <w:w w:val="100"/>
        <w:sz w:val="24"/>
        <w:szCs w:val="24"/>
        <w:lang w:val="en-US" w:eastAsia="en-US" w:bidi="ar-SA"/>
      </w:rPr>
    </w:lvl>
    <w:lvl w:ilvl="2" w:tplc="0A6AC388">
      <w:start w:val="1"/>
      <w:numFmt w:val="lowerLetter"/>
      <w:lvlText w:val="%3."/>
      <w:lvlJc w:val="left"/>
      <w:pPr>
        <w:ind w:left="2261" w:hanging="380"/>
        <w:jc w:val="right"/>
      </w:pPr>
      <w:rPr>
        <w:rFonts w:ascii="Arial" w:eastAsia="Arial" w:hAnsi="Arial" w:cs="Arial" w:hint="default"/>
        <w:b w:val="0"/>
        <w:bCs w:val="0"/>
        <w:i w:val="0"/>
        <w:iCs w:val="0"/>
        <w:spacing w:val="0"/>
        <w:w w:val="100"/>
        <w:sz w:val="24"/>
        <w:szCs w:val="24"/>
        <w:lang w:val="en-US" w:eastAsia="en-US" w:bidi="ar-SA"/>
      </w:rPr>
    </w:lvl>
    <w:lvl w:ilvl="3" w:tplc="B0D0C762">
      <w:numFmt w:val="bullet"/>
      <w:lvlText w:val="•"/>
      <w:lvlJc w:val="left"/>
      <w:pPr>
        <w:ind w:left="3175" w:hanging="380"/>
      </w:pPr>
      <w:rPr>
        <w:rFonts w:hint="default"/>
        <w:lang w:val="en-US" w:eastAsia="en-US" w:bidi="ar-SA"/>
      </w:rPr>
    </w:lvl>
    <w:lvl w:ilvl="4" w:tplc="A8F2C406">
      <w:numFmt w:val="bullet"/>
      <w:lvlText w:val="•"/>
      <w:lvlJc w:val="left"/>
      <w:pPr>
        <w:ind w:left="4090" w:hanging="380"/>
      </w:pPr>
      <w:rPr>
        <w:rFonts w:hint="default"/>
        <w:lang w:val="en-US" w:eastAsia="en-US" w:bidi="ar-SA"/>
      </w:rPr>
    </w:lvl>
    <w:lvl w:ilvl="5" w:tplc="AD066F6A">
      <w:numFmt w:val="bullet"/>
      <w:lvlText w:val="•"/>
      <w:lvlJc w:val="left"/>
      <w:pPr>
        <w:ind w:left="5005" w:hanging="380"/>
      </w:pPr>
      <w:rPr>
        <w:rFonts w:hint="default"/>
        <w:lang w:val="en-US" w:eastAsia="en-US" w:bidi="ar-SA"/>
      </w:rPr>
    </w:lvl>
    <w:lvl w:ilvl="6" w:tplc="C7AA38C8">
      <w:numFmt w:val="bullet"/>
      <w:lvlText w:val="•"/>
      <w:lvlJc w:val="left"/>
      <w:pPr>
        <w:ind w:left="5920" w:hanging="380"/>
      </w:pPr>
      <w:rPr>
        <w:rFonts w:hint="default"/>
        <w:lang w:val="en-US" w:eastAsia="en-US" w:bidi="ar-SA"/>
      </w:rPr>
    </w:lvl>
    <w:lvl w:ilvl="7" w:tplc="E23259A8">
      <w:numFmt w:val="bullet"/>
      <w:lvlText w:val="•"/>
      <w:lvlJc w:val="left"/>
      <w:pPr>
        <w:ind w:left="6835" w:hanging="380"/>
      </w:pPr>
      <w:rPr>
        <w:rFonts w:hint="default"/>
        <w:lang w:val="en-US" w:eastAsia="en-US" w:bidi="ar-SA"/>
      </w:rPr>
    </w:lvl>
    <w:lvl w:ilvl="8" w:tplc="E28CCD6A">
      <w:numFmt w:val="bullet"/>
      <w:lvlText w:val="•"/>
      <w:lvlJc w:val="left"/>
      <w:pPr>
        <w:ind w:left="7750" w:hanging="380"/>
      </w:pPr>
      <w:rPr>
        <w:rFonts w:hint="default"/>
        <w:lang w:val="en-US" w:eastAsia="en-US" w:bidi="ar-SA"/>
      </w:rPr>
    </w:lvl>
  </w:abstractNum>
  <w:abstractNum w:abstractNumId="9"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3"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6"/>
  </w:num>
  <w:num w:numId="2" w16cid:durableId="113716084">
    <w:abstractNumId w:val="4"/>
  </w:num>
  <w:num w:numId="3" w16cid:durableId="1459684042">
    <w:abstractNumId w:val="12"/>
  </w:num>
  <w:num w:numId="4" w16cid:durableId="391583508">
    <w:abstractNumId w:val="1"/>
  </w:num>
  <w:num w:numId="5" w16cid:durableId="614485918">
    <w:abstractNumId w:val="18"/>
  </w:num>
  <w:num w:numId="6" w16cid:durableId="1262950861">
    <w:abstractNumId w:val="5"/>
  </w:num>
  <w:num w:numId="7" w16cid:durableId="1128091190">
    <w:abstractNumId w:val="10"/>
  </w:num>
  <w:num w:numId="8" w16cid:durableId="1668289952">
    <w:abstractNumId w:val="14"/>
  </w:num>
  <w:num w:numId="9" w16cid:durableId="94593619">
    <w:abstractNumId w:val="16"/>
  </w:num>
  <w:num w:numId="10" w16cid:durableId="2029023116">
    <w:abstractNumId w:val="7"/>
  </w:num>
  <w:num w:numId="11" w16cid:durableId="1335181389">
    <w:abstractNumId w:val="0"/>
  </w:num>
  <w:num w:numId="12" w16cid:durableId="1252279753">
    <w:abstractNumId w:val="15"/>
  </w:num>
  <w:num w:numId="13" w16cid:durableId="1760103445">
    <w:abstractNumId w:val="9"/>
  </w:num>
  <w:num w:numId="14" w16cid:durableId="620036725">
    <w:abstractNumId w:val="3"/>
  </w:num>
  <w:num w:numId="15" w16cid:durableId="854735415">
    <w:abstractNumId w:val="13"/>
  </w:num>
  <w:num w:numId="16" w16cid:durableId="1691955634">
    <w:abstractNumId w:val="17"/>
  </w:num>
  <w:num w:numId="17" w16cid:durableId="1312757595">
    <w:abstractNumId w:val="11"/>
  </w:num>
  <w:num w:numId="18" w16cid:durableId="2087022791">
    <w:abstractNumId w:val="19"/>
  </w:num>
  <w:num w:numId="19" w16cid:durableId="1857881642">
    <w:abstractNumId w:val="8"/>
  </w:num>
  <w:num w:numId="20" w16cid:durableId="111124062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1C5"/>
    <w:rsid w:val="00001CE4"/>
    <w:rsid w:val="00013680"/>
    <w:rsid w:val="00070D4C"/>
    <w:rsid w:val="00090FDB"/>
    <w:rsid w:val="000A7A2D"/>
    <w:rsid w:val="000B2093"/>
    <w:rsid w:val="000C1C50"/>
    <w:rsid w:val="000D41AC"/>
    <w:rsid w:val="000F14BA"/>
    <w:rsid w:val="001226C7"/>
    <w:rsid w:val="001352D7"/>
    <w:rsid w:val="00192AC9"/>
    <w:rsid w:val="001A21C5"/>
    <w:rsid w:val="001A7DCD"/>
    <w:rsid w:val="001C706C"/>
    <w:rsid w:val="001D3C1E"/>
    <w:rsid w:val="001D7629"/>
    <w:rsid w:val="00203BAC"/>
    <w:rsid w:val="00215CD8"/>
    <w:rsid w:val="00257607"/>
    <w:rsid w:val="0028462C"/>
    <w:rsid w:val="00286B30"/>
    <w:rsid w:val="00295658"/>
    <w:rsid w:val="00296AAD"/>
    <w:rsid w:val="002A4982"/>
    <w:rsid w:val="0032137F"/>
    <w:rsid w:val="00335EF4"/>
    <w:rsid w:val="003D66B5"/>
    <w:rsid w:val="00411408"/>
    <w:rsid w:val="00421EA3"/>
    <w:rsid w:val="00425EF7"/>
    <w:rsid w:val="00444576"/>
    <w:rsid w:val="00470BF5"/>
    <w:rsid w:val="00471A77"/>
    <w:rsid w:val="00483E72"/>
    <w:rsid w:val="004A5AF3"/>
    <w:rsid w:val="004B4E7E"/>
    <w:rsid w:val="004C6C34"/>
    <w:rsid w:val="004E106A"/>
    <w:rsid w:val="004E163A"/>
    <w:rsid w:val="004E207B"/>
    <w:rsid w:val="004E5EF7"/>
    <w:rsid w:val="00500F4D"/>
    <w:rsid w:val="00504F7B"/>
    <w:rsid w:val="005079D3"/>
    <w:rsid w:val="005166BE"/>
    <w:rsid w:val="00564FAC"/>
    <w:rsid w:val="0057247D"/>
    <w:rsid w:val="00583687"/>
    <w:rsid w:val="005868FF"/>
    <w:rsid w:val="00590D4B"/>
    <w:rsid w:val="005915C9"/>
    <w:rsid w:val="005E4717"/>
    <w:rsid w:val="00604CA0"/>
    <w:rsid w:val="006306D7"/>
    <w:rsid w:val="006443D9"/>
    <w:rsid w:val="006665E5"/>
    <w:rsid w:val="006B5A28"/>
    <w:rsid w:val="006D27A8"/>
    <w:rsid w:val="006E1D00"/>
    <w:rsid w:val="006F42C8"/>
    <w:rsid w:val="00712CF3"/>
    <w:rsid w:val="00730CB2"/>
    <w:rsid w:val="00740342"/>
    <w:rsid w:val="00743556"/>
    <w:rsid w:val="007700E6"/>
    <w:rsid w:val="00777D60"/>
    <w:rsid w:val="007B72B1"/>
    <w:rsid w:val="007D2D63"/>
    <w:rsid w:val="007D3174"/>
    <w:rsid w:val="007D69D1"/>
    <w:rsid w:val="007D6D7B"/>
    <w:rsid w:val="007F1A15"/>
    <w:rsid w:val="00815EF9"/>
    <w:rsid w:val="00850BB6"/>
    <w:rsid w:val="008644C9"/>
    <w:rsid w:val="008A1516"/>
    <w:rsid w:val="008A559F"/>
    <w:rsid w:val="008D147C"/>
    <w:rsid w:val="008E75A6"/>
    <w:rsid w:val="0095122E"/>
    <w:rsid w:val="0095BAA0"/>
    <w:rsid w:val="009A5D85"/>
    <w:rsid w:val="009B68E5"/>
    <w:rsid w:val="009C0088"/>
    <w:rsid w:val="009C1891"/>
    <w:rsid w:val="009D2B60"/>
    <w:rsid w:val="009F2797"/>
    <w:rsid w:val="00A368F8"/>
    <w:rsid w:val="00A47849"/>
    <w:rsid w:val="00A540CC"/>
    <w:rsid w:val="00A95568"/>
    <w:rsid w:val="00A97E4C"/>
    <w:rsid w:val="00AA16D2"/>
    <w:rsid w:val="00AE1DC1"/>
    <w:rsid w:val="00B172CB"/>
    <w:rsid w:val="00B219B1"/>
    <w:rsid w:val="00B4566F"/>
    <w:rsid w:val="00B555F0"/>
    <w:rsid w:val="00B67857"/>
    <w:rsid w:val="00B86E74"/>
    <w:rsid w:val="00BA6CA0"/>
    <w:rsid w:val="00BC6D61"/>
    <w:rsid w:val="00BD66E5"/>
    <w:rsid w:val="00BE02F1"/>
    <w:rsid w:val="00BE2C97"/>
    <w:rsid w:val="00BF755D"/>
    <w:rsid w:val="00C76451"/>
    <w:rsid w:val="00CB4FAC"/>
    <w:rsid w:val="00CB7772"/>
    <w:rsid w:val="00CC6823"/>
    <w:rsid w:val="00D36290"/>
    <w:rsid w:val="00D5129A"/>
    <w:rsid w:val="00D5605A"/>
    <w:rsid w:val="00D62846"/>
    <w:rsid w:val="00D83129"/>
    <w:rsid w:val="00D84162"/>
    <w:rsid w:val="00DB00FD"/>
    <w:rsid w:val="00DB2EBC"/>
    <w:rsid w:val="00DB434F"/>
    <w:rsid w:val="00DF7725"/>
    <w:rsid w:val="00E04FC1"/>
    <w:rsid w:val="00E1250B"/>
    <w:rsid w:val="00E40420"/>
    <w:rsid w:val="00E77724"/>
    <w:rsid w:val="00E83337"/>
    <w:rsid w:val="00E851DF"/>
    <w:rsid w:val="00ED3ABB"/>
    <w:rsid w:val="00EE1292"/>
    <w:rsid w:val="00F33781"/>
    <w:rsid w:val="00F41B57"/>
    <w:rsid w:val="00F573D9"/>
    <w:rsid w:val="00F8446B"/>
    <w:rsid w:val="00F86BA2"/>
    <w:rsid w:val="00F919CA"/>
    <w:rsid w:val="00FA5FD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2D6BA"/>
  <w15:chartTrackingRefBased/>
  <w15:docId w15:val="{7E67DFB9-0F4E-4427-A2AA-7D7F5D8F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 w:type="paragraph" w:styleId="BodyText">
    <w:name w:val="Body Text"/>
    <w:basedOn w:val="Normal"/>
    <w:link w:val="BodyTextChar"/>
    <w:uiPriority w:val="1"/>
    <w:qFormat/>
    <w:rsid w:val="00CB7772"/>
    <w:pPr>
      <w:widowControl w:val="0"/>
      <w:autoSpaceDE w:val="0"/>
      <w:autoSpaceDN w:val="0"/>
      <w:spacing w:before="24" w:after="0" w:line="240" w:lineRule="auto"/>
      <w:ind w:left="2261"/>
    </w:pPr>
    <w:rPr>
      <w:rFonts w:eastAsia="Arial"/>
      <w:lang w:eastAsia="en-US"/>
    </w:rPr>
  </w:style>
  <w:style w:type="character" w:customStyle="1" w:styleId="BodyTextChar">
    <w:name w:val="Body Text Char"/>
    <w:basedOn w:val="DefaultParagraphFont"/>
    <w:link w:val="BodyText"/>
    <w:uiPriority w:val="1"/>
    <w:rsid w:val="00CB7772"/>
    <w:rPr>
      <w:rFonts w:ascii="Arial" w:eastAsia="Arial" w:hAnsi="Arial" w:cs="Arial"/>
      <w:lang w:eastAsia="en-US"/>
    </w:rPr>
  </w:style>
  <w:style w:type="paragraph" w:customStyle="1" w:styleId="TableParagraph">
    <w:name w:val="Table Paragraph"/>
    <w:basedOn w:val="Normal"/>
    <w:uiPriority w:val="1"/>
    <w:qFormat/>
    <w:rsid w:val="00192AC9"/>
    <w:pPr>
      <w:widowControl w:val="0"/>
      <w:autoSpaceDE w:val="0"/>
      <w:autoSpaceDN w:val="0"/>
      <w:spacing w:after="0" w:line="240" w:lineRule="auto"/>
      <w:ind w:left="109"/>
    </w:pPr>
    <w:rPr>
      <w:rFonts w:eastAsia="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Props1.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3.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1051</TotalTime>
  <Pages>3</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Kenetria Smith</dc:creator>
  <cp:keywords/>
  <dc:description/>
  <cp:lastModifiedBy>James Jackson</cp:lastModifiedBy>
  <cp:revision>32</cp:revision>
  <cp:lastPrinted>2026-04-07T21:49:00Z</cp:lastPrinted>
  <dcterms:created xsi:type="dcterms:W3CDTF">2026-04-07T20:48:00Z</dcterms:created>
  <dcterms:modified xsi:type="dcterms:W3CDTF">2026-05-20T20:21:00Z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