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C3F14" w14:textId="77777777" w:rsidR="00F245D5" w:rsidRDefault="00F245D5" w:rsidP="00F245D5">
      <w:pPr>
        <w:pStyle w:val="Heading1"/>
        <w:spacing w:before="240"/>
        <w:jc w:val="center"/>
      </w:pPr>
      <w:r w:rsidRPr="001E4EAA">
        <w:t>Off-Campus Victim Services</w:t>
      </w:r>
    </w:p>
    <w:p w14:paraId="4E5CD009" w14:textId="77777777" w:rsidR="00F245D5" w:rsidRPr="001E4EAA" w:rsidRDefault="00F245D5" w:rsidP="00F245D5">
      <w:r w:rsidRPr="001E4EAA">
        <w:t xml:space="preserve">LSU Shreveport partners with </w:t>
      </w:r>
      <w:r w:rsidRPr="001E4EAA">
        <w:rPr>
          <w:b/>
          <w:bCs/>
        </w:rPr>
        <w:t>Project Celebration, Inc. (PCI)</w:t>
      </w:r>
      <w:r w:rsidRPr="001E4EAA">
        <w:t xml:space="preserve"> to help students access confidential, community-based victim services close to campus. Through a formal partnership and Memorandum of Understanding (MOU), LSUS and PCI work together to strengthen referrals, communication, advocacy, and coordinated support for students impacted by domestic violence, dating violence, sexual assault, and stalking. LSUS materials identify PCI as an external resource providing free, 24/7 confidential services for survivors.</w:t>
      </w:r>
    </w:p>
    <w:p w14:paraId="59A5C727" w14:textId="77777777" w:rsidR="00F245D5" w:rsidRPr="001E4EAA" w:rsidRDefault="00F245D5" w:rsidP="00F245D5">
      <w:pPr>
        <w:pStyle w:val="Heading2"/>
      </w:pPr>
      <w:r w:rsidRPr="001E4EAA">
        <w:t>Your Option to Seek Support Off Campus</w:t>
      </w:r>
    </w:p>
    <w:p w14:paraId="47D613DC" w14:textId="77777777" w:rsidR="00F245D5" w:rsidRPr="001E4EAA" w:rsidRDefault="00F245D5" w:rsidP="00F245D5">
      <w:r w:rsidRPr="001E4EAA">
        <w:rPr>
          <w:b/>
          <w:bCs/>
        </w:rPr>
        <w:t>Students have the right to seek support from an off-campus victim service provider at any time.</w:t>
      </w:r>
      <w:r w:rsidRPr="001E4EAA">
        <w:t xml:space="preserve"> You do not have to report to LSUS, Title IX, or law enforcement before contacting PCI. Students can contact PCI directly, or the SAVE Program can help make the connection.</w:t>
      </w:r>
    </w:p>
    <w:p w14:paraId="7AC4BFF3" w14:textId="77777777" w:rsidR="00F245D5" w:rsidRPr="001E4EAA" w:rsidRDefault="00F245D5" w:rsidP="00F245D5">
      <w:r w:rsidRPr="001E4EAA">
        <w:t xml:space="preserve">PCI services include </w:t>
      </w:r>
      <w:r w:rsidRPr="001E4EAA">
        <w:rPr>
          <w:b/>
          <w:bCs/>
        </w:rPr>
        <w:t>24/7 crisis support, sexual assault and hospital advocacy, counseling, support groups, safety planning, legal and court advocacy, domestic violence services, emergency shelter, and prevention education.</w:t>
      </w:r>
      <w:r w:rsidRPr="001E4EAA">
        <w:t xml:space="preserve"> PCI's services are free and confidential.</w:t>
      </w:r>
    </w:p>
    <w:p w14:paraId="6904D618" w14:textId="77777777" w:rsidR="00F245D5" w:rsidRPr="001E4EAA" w:rsidRDefault="00F245D5" w:rsidP="00F245D5">
      <w:pPr>
        <w:pStyle w:val="Heading2"/>
      </w:pPr>
      <w:r w:rsidRPr="001E4EAA">
        <w:t>During the Day: SAVE Program</w:t>
      </w:r>
    </w:p>
    <w:p w14:paraId="79964AA1" w14:textId="77777777" w:rsidR="00F245D5" w:rsidRPr="001E4EAA" w:rsidRDefault="00F245D5" w:rsidP="00F245D5">
      <w:r w:rsidRPr="001E4EAA">
        <w:t xml:space="preserve">During regular business hours, students can contact the </w:t>
      </w:r>
      <w:r w:rsidRPr="001E4EAA">
        <w:rPr>
          <w:b/>
          <w:bCs/>
        </w:rPr>
        <w:t>LSUS SAVE Program</w:t>
      </w:r>
      <w:r w:rsidRPr="001E4EAA">
        <w:t xml:space="preserve"> for victim advocacy and assistance connecting with PCI or other campus and community resources. A SAVE advocate can help you understand your options, facilitate a referral, coordinate with community partners, and provide accompaniment and ongoing support.</w:t>
      </w:r>
    </w:p>
    <w:p w14:paraId="15BA029E" w14:textId="77777777" w:rsidR="00F245D5" w:rsidRPr="001E4EAA" w:rsidRDefault="00F245D5" w:rsidP="00F245D5">
      <w:pPr>
        <w:ind w:left="720"/>
      </w:pPr>
      <w:r w:rsidRPr="001E4EAA">
        <w:rPr>
          <w:b/>
          <w:bCs/>
        </w:rPr>
        <w:t>SAVE Program</w:t>
      </w:r>
      <w:r w:rsidRPr="001E4EAA">
        <w:br/>
        <w:t>318-795-2489</w:t>
      </w:r>
    </w:p>
    <w:p w14:paraId="1C033241" w14:textId="77777777" w:rsidR="00F245D5" w:rsidRPr="001E4EAA" w:rsidRDefault="00F245D5" w:rsidP="00F245D5">
      <w:pPr>
        <w:pStyle w:val="Heading2"/>
      </w:pPr>
      <w:r w:rsidRPr="001E4EAA">
        <w:t>After Hours: Project Celebration, Inc.</w:t>
      </w:r>
    </w:p>
    <w:p w14:paraId="41ABACB3" w14:textId="77777777" w:rsidR="00F245D5" w:rsidRPr="001E4EAA" w:rsidRDefault="00F245D5" w:rsidP="00F245D5">
      <w:r w:rsidRPr="001E4EAA">
        <w:t xml:space="preserve">Because PCI provides </w:t>
      </w:r>
      <w:r w:rsidRPr="001E4EAA">
        <w:rPr>
          <w:b/>
          <w:bCs/>
        </w:rPr>
        <w:t>24/7 crisis services</w:t>
      </w:r>
      <w:r w:rsidRPr="001E4EAA">
        <w:t>, students can contact PCI directly outside of SAVE's regular hours for immediate advocacy and support. PCI can provide crisis intervention, help with safety planning, connect survivors with shelter and other services, and assist with medical, legal, and court-related needs.</w:t>
      </w:r>
    </w:p>
    <w:p w14:paraId="720D14A2" w14:textId="77777777" w:rsidR="00F245D5" w:rsidRPr="001E4EAA" w:rsidRDefault="00F245D5" w:rsidP="00F245D5">
      <w:pPr>
        <w:ind w:left="720"/>
      </w:pPr>
      <w:r w:rsidRPr="001E4EAA">
        <w:rPr>
          <w:b/>
          <w:bCs/>
        </w:rPr>
        <w:t>Sexual Assault Hotline — Caddo/Bossier/Webster:</w:t>
      </w:r>
      <w:r w:rsidRPr="001E4EAA">
        <w:br/>
      </w:r>
      <w:r w:rsidRPr="001E4EAA">
        <w:rPr>
          <w:b/>
          <w:bCs/>
        </w:rPr>
        <w:t>318-227-7900</w:t>
      </w:r>
      <w:r w:rsidRPr="001E4EAA">
        <w:t xml:space="preserve"> — Available 24/7</w:t>
      </w:r>
    </w:p>
    <w:p w14:paraId="7ADD813C" w14:textId="77777777" w:rsidR="00F245D5" w:rsidRPr="001E4EAA" w:rsidRDefault="00F245D5" w:rsidP="00F245D5">
      <w:pPr>
        <w:ind w:left="720"/>
      </w:pPr>
      <w:r w:rsidRPr="001E4EAA">
        <w:rPr>
          <w:b/>
          <w:bCs/>
        </w:rPr>
        <w:lastRenderedPageBreak/>
        <w:t>Domestic Violence Hotline — Caddo/Bossier:</w:t>
      </w:r>
      <w:r w:rsidRPr="001E4EAA">
        <w:br/>
      </w:r>
      <w:r w:rsidRPr="001E4EAA">
        <w:rPr>
          <w:b/>
          <w:bCs/>
        </w:rPr>
        <w:t>318-226-5015</w:t>
      </w:r>
      <w:r w:rsidRPr="001E4EAA">
        <w:t xml:space="preserve"> — Available 24/7</w:t>
      </w:r>
    </w:p>
    <w:p w14:paraId="1EB3DAB4" w14:textId="77777777" w:rsidR="00F245D5" w:rsidRPr="001E4EAA" w:rsidRDefault="00F245D5" w:rsidP="00F245D5">
      <w:pPr>
        <w:ind w:left="720"/>
      </w:pPr>
      <w:r w:rsidRPr="001E4EAA">
        <w:rPr>
          <w:b/>
          <w:bCs/>
        </w:rPr>
        <w:t>PCI Shreveport Outreach Office:</w:t>
      </w:r>
      <w:r w:rsidRPr="001E4EAA">
        <w:br/>
        <w:t>3004 Knight Street, Suite 165</w:t>
      </w:r>
      <w:r w:rsidRPr="001E4EAA">
        <w:br/>
        <w:t>Shreveport, LA 71105</w:t>
      </w:r>
      <w:r w:rsidRPr="001E4EAA">
        <w:br/>
        <w:t>318-221-8003</w:t>
      </w:r>
    </w:p>
    <w:p w14:paraId="74D9E143" w14:textId="77777777" w:rsidR="00F245D5" w:rsidRPr="001E4EAA" w:rsidRDefault="00F245D5" w:rsidP="00F245D5">
      <w:pPr>
        <w:pStyle w:val="Heading2"/>
      </w:pPr>
      <w:r w:rsidRPr="001E4EAA">
        <w:t>Coordinated Support Between LSUS &amp; PCI</w:t>
      </w:r>
    </w:p>
    <w:p w14:paraId="65A3B82E" w14:textId="77777777" w:rsidR="00F245D5" w:rsidRPr="001E4EAA" w:rsidRDefault="00F245D5" w:rsidP="00F245D5">
      <w:r w:rsidRPr="001E4EAA">
        <w:t>The LSUS–PCI partnership is designed to help students avoid having to navigate services alone or repeatedly retell their experiences. When appropriate and with consideration for the student's privacy and choices, SAVE and PCI can coordinate referrals and follow-up so students can move between campus and community services with greater continuity of support.</w:t>
      </w:r>
    </w:p>
    <w:p w14:paraId="336F5823" w14:textId="6714E250" w:rsidR="0080339E" w:rsidRPr="00F245D5" w:rsidRDefault="00F245D5" w:rsidP="00F245D5">
      <w:r w:rsidRPr="001E4EAA">
        <w:rPr>
          <w:b/>
          <w:bCs/>
        </w:rPr>
        <w:t>You can choose where to seek help. You can start with SAVE, contact PCI directly, or use both. The choice is yours.</w:t>
      </w:r>
    </w:p>
    <w:sectPr w:rsidR="0080339E" w:rsidRPr="00F245D5" w:rsidSect="0080339E">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5C322" w14:textId="77777777" w:rsidR="00E368BB" w:rsidRDefault="00E368BB">
      <w:pPr>
        <w:spacing w:after="0" w:line="240" w:lineRule="auto"/>
      </w:pPr>
      <w:r>
        <w:separator/>
      </w:r>
    </w:p>
  </w:endnote>
  <w:endnote w:type="continuationSeparator" w:id="0">
    <w:p w14:paraId="2B77F45E" w14:textId="77777777" w:rsidR="00E368BB" w:rsidRDefault="00E368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90D6F" w14:textId="77777777" w:rsidR="00F245D5" w:rsidRDefault="00F245D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461D7C"/>
      </w:rPr>
      <w:id w:val="1029846721"/>
      <w:docPartObj>
        <w:docPartGallery w:val="Page Numbers (Bottom of Page)"/>
        <w:docPartUnique/>
      </w:docPartObj>
    </w:sdtPr>
    <w:sdtContent>
      <w:sdt>
        <w:sdtPr>
          <w:rPr>
            <w:color w:val="461D7C"/>
          </w:rPr>
          <w:id w:val="-391975845"/>
          <w:docPartObj>
            <w:docPartGallery w:val="Page Numbers (Top of Page)"/>
            <w:docPartUnique/>
          </w:docPartObj>
        </w:sdtPr>
        <w:sdtContent>
          <w:p w14:paraId="1CC92E76" w14:textId="16C222F0" w:rsidR="004B4E7E" w:rsidRPr="0080339E" w:rsidRDefault="00F245D5" w:rsidP="0080339E">
            <w:pPr>
              <w:pStyle w:val="Footer"/>
              <w:jc w:val="right"/>
              <w:rPr>
                <w:color w:val="461D7C"/>
              </w:rPr>
            </w:pPr>
            <w:r w:rsidRPr="00F245D5">
              <w:rPr>
                <w:color w:val="461D7C"/>
              </w:rPr>
              <w:t>Off-Campus Victim Services</w:t>
            </w:r>
            <w:r w:rsidR="0080339E">
              <w:rPr>
                <w:color w:val="461D7C"/>
              </w:rPr>
              <w:tab/>
            </w:r>
            <w:r w:rsidR="0080339E">
              <w:rPr>
                <w:color w:val="461D7C"/>
              </w:rPr>
              <w:tab/>
            </w:r>
            <w:r w:rsidR="0080339E" w:rsidRPr="001E4EAA">
              <w:rPr>
                <w:color w:val="461D7C"/>
              </w:rPr>
              <w:t xml:space="preserve">Page </w:t>
            </w:r>
            <w:r w:rsidR="0080339E" w:rsidRPr="001E4EAA">
              <w:rPr>
                <w:color w:val="461D7C"/>
              </w:rPr>
              <w:fldChar w:fldCharType="begin"/>
            </w:r>
            <w:r w:rsidR="0080339E" w:rsidRPr="001E4EAA">
              <w:rPr>
                <w:color w:val="461D7C"/>
              </w:rPr>
              <w:instrText xml:space="preserve"> PAGE </w:instrText>
            </w:r>
            <w:r w:rsidR="0080339E" w:rsidRPr="001E4EAA">
              <w:rPr>
                <w:color w:val="461D7C"/>
              </w:rPr>
              <w:fldChar w:fldCharType="separate"/>
            </w:r>
            <w:r w:rsidR="0080339E">
              <w:rPr>
                <w:color w:val="461D7C"/>
              </w:rPr>
              <w:t>1</w:t>
            </w:r>
            <w:r w:rsidR="0080339E" w:rsidRPr="001E4EAA">
              <w:rPr>
                <w:color w:val="461D7C"/>
              </w:rPr>
              <w:fldChar w:fldCharType="end"/>
            </w:r>
            <w:r w:rsidR="0080339E" w:rsidRPr="001E4EAA">
              <w:rPr>
                <w:color w:val="461D7C"/>
              </w:rPr>
              <w:t xml:space="preserve"> of </w:t>
            </w:r>
            <w:r w:rsidR="0080339E" w:rsidRPr="001E4EAA">
              <w:rPr>
                <w:color w:val="461D7C"/>
              </w:rPr>
              <w:fldChar w:fldCharType="begin"/>
            </w:r>
            <w:r w:rsidR="0080339E" w:rsidRPr="001E4EAA">
              <w:rPr>
                <w:color w:val="461D7C"/>
              </w:rPr>
              <w:instrText xml:space="preserve"> NUMPAGES  </w:instrText>
            </w:r>
            <w:r w:rsidR="0080339E" w:rsidRPr="001E4EAA">
              <w:rPr>
                <w:color w:val="461D7C"/>
              </w:rPr>
              <w:fldChar w:fldCharType="separate"/>
            </w:r>
            <w:r w:rsidR="0080339E">
              <w:rPr>
                <w:color w:val="461D7C"/>
              </w:rPr>
              <w:t>1</w:t>
            </w:r>
            <w:r w:rsidR="0080339E" w:rsidRPr="001E4EAA">
              <w:rPr>
                <w:color w:val="461D7C"/>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461D7C"/>
      </w:rPr>
      <w:id w:val="1192948406"/>
      <w:docPartObj>
        <w:docPartGallery w:val="Page Numbers (Bottom of Page)"/>
        <w:docPartUnique/>
      </w:docPartObj>
    </w:sdtPr>
    <w:sdtContent>
      <w:sdt>
        <w:sdtPr>
          <w:rPr>
            <w:color w:val="461D7C"/>
          </w:rPr>
          <w:id w:val="-1769616900"/>
          <w:docPartObj>
            <w:docPartGallery w:val="Page Numbers (Top of Page)"/>
            <w:docPartUnique/>
          </w:docPartObj>
        </w:sdtPr>
        <w:sdtContent>
          <w:p w14:paraId="755F0C23" w14:textId="77777777" w:rsidR="00815EF9" w:rsidRPr="001E4EAA" w:rsidRDefault="0080339E" w:rsidP="001E4EAA">
            <w:pPr>
              <w:pStyle w:val="Footer"/>
              <w:jc w:val="right"/>
              <w:rPr>
                <w:color w:val="461D7C"/>
              </w:rPr>
            </w:pPr>
            <w:r>
              <w:rPr>
                <w:color w:val="461D7C"/>
              </w:rPr>
              <w:t>[Name of Resource]</w:t>
            </w:r>
            <w:r w:rsidR="001E4EAA">
              <w:rPr>
                <w:color w:val="461D7C"/>
              </w:rPr>
              <w:tab/>
            </w:r>
            <w:r w:rsidR="001E4EAA">
              <w:rPr>
                <w:color w:val="461D7C"/>
              </w:rPr>
              <w:tab/>
            </w:r>
            <w:r w:rsidR="001E4EAA" w:rsidRPr="001E4EAA">
              <w:rPr>
                <w:color w:val="461D7C"/>
              </w:rPr>
              <w:t xml:space="preserve">Page </w:t>
            </w:r>
            <w:r w:rsidR="001E4EAA" w:rsidRPr="001E4EAA">
              <w:rPr>
                <w:color w:val="461D7C"/>
              </w:rPr>
              <w:fldChar w:fldCharType="begin"/>
            </w:r>
            <w:r w:rsidR="001E4EAA" w:rsidRPr="001E4EAA">
              <w:rPr>
                <w:color w:val="461D7C"/>
              </w:rPr>
              <w:instrText xml:space="preserve"> PAGE </w:instrText>
            </w:r>
            <w:r w:rsidR="001E4EAA" w:rsidRPr="001E4EAA">
              <w:rPr>
                <w:color w:val="461D7C"/>
              </w:rPr>
              <w:fldChar w:fldCharType="separate"/>
            </w:r>
            <w:r w:rsidR="001E4EAA" w:rsidRPr="001E4EAA">
              <w:rPr>
                <w:noProof/>
                <w:color w:val="461D7C"/>
              </w:rPr>
              <w:t>2</w:t>
            </w:r>
            <w:r w:rsidR="001E4EAA" w:rsidRPr="001E4EAA">
              <w:rPr>
                <w:color w:val="461D7C"/>
              </w:rPr>
              <w:fldChar w:fldCharType="end"/>
            </w:r>
            <w:r w:rsidR="001E4EAA" w:rsidRPr="001E4EAA">
              <w:rPr>
                <w:color w:val="461D7C"/>
              </w:rPr>
              <w:t xml:space="preserve"> of </w:t>
            </w:r>
            <w:r w:rsidR="001E4EAA" w:rsidRPr="001E4EAA">
              <w:rPr>
                <w:color w:val="461D7C"/>
              </w:rPr>
              <w:fldChar w:fldCharType="begin"/>
            </w:r>
            <w:r w:rsidR="001E4EAA" w:rsidRPr="001E4EAA">
              <w:rPr>
                <w:color w:val="461D7C"/>
              </w:rPr>
              <w:instrText xml:space="preserve"> NUMPAGES  </w:instrText>
            </w:r>
            <w:r w:rsidR="001E4EAA" w:rsidRPr="001E4EAA">
              <w:rPr>
                <w:color w:val="461D7C"/>
              </w:rPr>
              <w:fldChar w:fldCharType="separate"/>
            </w:r>
            <w:r w:rsidR="001E4EAA" w:rsidRPr="001E4EAA">
              <w:rPr>
                <w:noProof/>
                <w:color w:val="461D7C"/>
              </w:rPr>
              <w:t>2</w:t>
            </w:r>
            <w:r w:rsidR="001E4EAA" w:rsidRPr="001E4EAA">
              <w:rPr>
                <w:color w:val="461D7C"/>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4B51F" w14:textId="77777777" w:rsidR="00E368BB" w:rsidRDefault="00E368BB">
      <w:pPr>
        <w:spacing w:after="0" w:line="240" w:lineRule="auto"/>
      </w:pPr>
      <w:r>
        <w:separator/>
      </w:r>
    </w:p>
  </w:footnote>
  <w:footnote w:type="continuationSeparator" w:id="0">
    <w:p w14:paraId="60113B75" w14:textId="77777777" w:rsidR="00E368BB" w:rsidRDefault="00E368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4A96D" w14:textId="77777777" w:rsidR="00F245D5" w:rsidRDefault="00F245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9097A" w14:textId="77777777" w:rsidR="0080339E" w:rsidRDefault="0080339E" w:rsidP="0080339E">
    <w:pPr>
      <w:pStyle w:val="Header"/>
      <w:jc w:val="center"/>
    </w:pPr>
    <w:r>
      <w:rPr>
        <w:noProof/>
      </w:rPr>
      <w:drawing>
        <wp:inline distT="0" distB="0" distL="0" distR="0" wp14:anchorId="5781DB14" wp14:editId="2BBE63D6">
          <wp:extent cx="3571875" cy="510268"/>
          <wp:effectExtent l="0" t="0" r="0" b="4445"/>
          <wp:docPr id="789050454" name="Picture 1" descr="LSUS Sexual Assault and Violence Education Progr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527283" name="Picture 1" descr="LSUS Sexual Assault and Violence Education Program logo"/>
                  <pic:cNvPicPr>
                    <a:picLocks noChangeAspect="1" noChangeArrowheads="1"/>
                  </pic:cNvPicPr>
                </pic:nvPicPr>
                <pic:blipFill rotWithShape="1">
                  <a:blip r:embed="rId1">
                    <a:extLst>
                      <a:ext uri="{28A0092B-C50C-407E-A947-70E740481C1C}">
                        <a14:useLocalDpi xmlns:a14="http://schemas.microsoft.com/office/drawing/2010/main" val="0"/>
                      </a:ext>
                    </a:extLst>
                  </a:blip>
                  <a:srcRect r="24840"/>
                  <a:stretch>
                    <a:fillRect/>
                  </a:stretch>
                </pic:blipFill>
                <pic:spPr bwMode="auto">
                  <a:xfrm>
                    <a:off x="0" y="0"/>
                    <a:ext cx="3591034" cy="513005"/>
                  </a:xfrm>
                  <a:prstGeom prst="rect">
                    <a:avLst/>
                  </a:prstGeom>
                  <a:noFill/>
                  <a:ln>
                    <a:noFill/>
                  </a:ln>
                  <a:extLst>
                    <a:ext uri="{53640926-AAD7-44D8-BBD7-CCE9431645EC}">
                      <a14:shadowObscured xmlns:a14="http://schemas.microsoft.com/office/drawing/2010/main"/>
                    </a:ext>
                  </a:extLst>
                </pic:spPr>
              </pic:pic>
            </a:graphicData>
          </a:graphic>
        </wp:inline>
      </w:drawing>
    </w:r>
  </w:p>
  <w:p w14:paraId="47FD94B7" w14:textId="77777777" w:rsidR="00AC21AC" w:rsidRDefault="00AC21AC" w:rsidP="0080339E">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2D6B8" w14:textId="77777777" w:rsidR="00815EF9" w:rsidRPr="00815EF9" w:rsidRDefault="001E4EAA" w:rsidP="00815EF9">
    <w:pPr>
      <w:pStyle w:val="Header"/>
      <w:jc w:val="center"/>
      <w:rPr>
        <w:b/>
        <w:bCs/>
      </w:rPr>
    </w:pPr>
    <w:r>
      <w:rPr>
        <w:noProof/>
      </w:rPr>
      <w:drawing>
        <wp:inline distT="0" distB="0" distL="0" distR="0" wp14:anchorId="32E0BED0" wp14:editId="358AA9C7">
          <wp:extent cx="3571875" cy="510268"/>
          <wp:effectExtent l="0" t="0" r="0" b="4445"/>
          <wp:docPr id="1653527283" name="Picture 1" descr="LSUS Sexual Assault and Violence Education Progr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527283" name="Picture 1" descr="LSUS Sexual Assault and Violence Education Program logo"/>
                  <pic:cNvPicPr>
                    <a:picLocks noChangeAspect="1" noChangeArrowheads="1"/>
                  </pic:cNvPicPr>
                </pic:nvPicPr>
                <pic:blipFill rotWithShape="1">
                  <a:blip r:embed="rId1">
                    <a:extLst>
                      <a:ext uri="{28A0092B-C50C-407E-A947-70E740481C1C}">
                        <a14:useLocalDpi xmlns:a14="http://schemas.microsoft.com/office/drawing/2010/main" val="0"/>
                      </a:ext>
                    </a:extLst>
                  </a:blip>
                  <a:srcRect r="24840"/>
                  <a:stretch>
                    <a:fillRect/>
                  </a:stretch>
                </pic:blipFill>
                <pic:spPr bwMode="auto">
                  <a:xfrm>
                    <a:off x="0" y="0"/>
                    <a:ext cx="3591034" cy="51300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48D70"/>
    <w:multiLevelType w:val="hybridMultilevel"/>
    <w:tmpl w:val="FFFFFFFF"/>
    <w:lvl w:ilvl="0" w:tplc="6B3ECBC4">
      <w:start w:val="1"/>
      <w:numFmt w:val="bullet"/>
      <w:lvlText w:val=""/>
      <w:lvlJc w:val="left"/>
      <w:pPr>
        <w:ind w:left="720" w:hanging="360"/>
      </w:pPr>
      <w:rPr>
        <w:rFonts w:ascii="Symbol" w:hAnsi="Symbol" w:hint="default"/>
      </w:rPr>
    </w:lvl>
    <w:lvl w:ilvl="1" w:tplc="C4A452BA">
      <w:start w:val="1"/>
      <w:numFmt w:val="bullet"/>
      <w:lvlText w:val="o"/>
      <w:lvlJc w:val="left"/>
      <w:pPr>
        <w:ind w:left="1440" w:hanging="360"/>
      </w:pPr>
      <w:rPr>
        <w:rFonts w:ascii="Courier New" w:hAnsi="Courier New" w:hint="default"/>
      </w:rPr>
    </w:lvl>
    <w:lvl w:ilvl="2" w:tplc="051C6632">
      <w:start w:val="1"/>
      <w:numFmt w:val="bullet"/>
      <w:lvlText w:val=""/>
      <w:lvlJc w:val="left"/>
      <w:pPr>
        <w:ind w:left="2160" w:hanging="360"/>
      </w:pPr>
      <w:rPr>
        <w:rFonts w:ascii="Wingdings" w:hAnsi="Wingdings" w:hint="default"/>
      </w:rPr>
    </w:lvl>
    <w:lvl w:ilvl="3" w:tplc="22C08D08">
      <w:start w:val="1"/>
      <w:numFmt w:val="bullet"/>
      <w:lvlText w:val=""/>
      <w:lvlJc w:val="left"/>
      <w:pPr>
        <w:ind w:left="2880" w:hanging="360"/>
      </w:pPr>
      <w:rPr>
        <w:rFonts w:ascii="Symbol" w:hAnsi="Symbol" w:hint="default"/>
      </w:rPr>
    </w:lvl>
    <w:lvl w:ilvl="4" w:tplc="DEEE0618">
      <w:start w:val="1"/>
      <w:numFmt w:val="bullet"/>
      <w:lvlText w:val="o"/>
      <w:lvlJc w:val="left"/>
      <w:pPr>
        <w:ind w:left="3600" w:hanging="360"/>
      </w:pPr>
      <w:rPr>
        <w:rFonts w:ascii="Courier New" w:hAnsi="Courier New" w:hint="default"/>
      </w:rPr>
    </w:lvl>
    <w:lvl w:ilvl="5" w:tplc="312CF444">
      <w:start w:val="1"/>
      <w:numFmt w:val="bullet"/>
      <w:lvlText w:val=""/>
      <w:lvlJc w:val="left"/>
      <w:pPr>
        <w:ind w:left="4320" w:hanging="360"/>
      </w:pPr>
      <w:rPr>
        <w:rFonts w:ascii="Wingdings" w:hAnsi="Wingdings" w:hint="default"/>
      </w:rPr>
    </w:lvl>
    <w:lvl w:ilvl="6" w:tplc="8E248860">
      <w:start w:val="1"/>
      <w:numFmt w:val="bullet"/>
      <w:lvlText w:val=""/>
      <w:lvlJc w:val="left"/>
      <w:pPr>
        <w:ind w:left="5040" w:hanging="360"/>
      </w:pPr>
      <w:rPr>
        <w:rFonts w:ascii="Symbol" w:hAnsi="Symbol" w:hint="default"/>
      </w:rPr>
    </w:lvl>
    <w:lvl w:ilvl="7" w:tplc="662ADC4A">
      <w:start w:val="1"/>
      <w:numFmt w:val="bullet"/>
      <w:lvlText w:val="o"/>
      <w:lvlJc w:val="left"/>
      <w:pPr>
        <w:ind w:left="5760" w:hanging="360"/>
      </w:pPr>
      <w:rPr>
        <w:rFonts w:ascii="Courier New" w:hAnsi="Courier New" w:hint="default"/>
      </w:rPr>
    </w:lvl>
    <w:lvl w:ilvl="8" w:tplc="7F3E0F86">
      <w:start w:val="1"/>
      <w:numFmt w:val="bullet"/>
      <w:lvlText w:val=""/>
      <w:lvlJc w:val="left"/>
      <w:pPr>
        <w:ind w:left="6480" w:hanging="360"/>
      </w:pPr>
      <w:rPr>
        <w:rFonts w:ascii="Wingdings" w:hAnsi="Wingdings" w:hint="default"/>
      </w:rPr>
    </w:lvl>
  </w:abstractNum>
  <w:abstractNum w:abstractNumId="1" w15:restartNumberingAfterBreak="0">
    <w:nsid w:val="27A1C503"/>
    <w:multiLevelType w:val="hybridMultilevel"/>
    <w:tmpl w:val="FFFFFFFF"/>
    <w:lvl w:ilvl="0" w:tplc="6A2A3412">
      <w:start w:val="1"/>
      <w:numFmt w:val="bullet"/>
      <w:lvlText w:val=""/>
      <w:lvlJc w:val="left"/>
      <w:pPr>
        <w:ind w:left="720" w:hanging="360"/>
      </w:pPr>
      <w:rPr>
        <w:rFonts w:ascii="Symbol" w:hAnsi="Symbol" w:hint="default"/>
      </w:rPr>
    </w:lvl>
    <w:lvl w:ilvl="1" w:tplc="04F228BC">
      <w:start w:val="1"/>
      <w:numFmt w:val="bullet"/>
      <w:lvlText w:val="o"/>
      <w:lvlJc w:val="left"/>
      <w:pPr>
        <w:ind w:left="1440" w:hanging="360"/>
      </w:pPr>
      <w:rPr>
        <w:rFonts w:ascii="Courier New" w:hAnsi="Courier New" w:hint="default"/>
      </w:rPr>
    </w:lvl>
    <w:lvl w:ilvl="2" w:tplc="1DB29BF2">
      <w:start w:val="1"/>
      <w:numFmt w:val="bullet"/>
      <w:lvlText w:val=""/>
      <w:lvlJc w:val="left"/>
      <w:pPr>
        <w:ind w:left="2160" w:hanging="360"/>
      </w:pPr>
      <w:rPr>
        <w:rFonts w:ascii="Wingdings" w:hAnsi="Wingdings" w:hint="default"/>
      </w:rPr>
    </w:lvl>
    <w:lvl w:ilvl="3" w:tplc="1E10B0D2">
      <w:start w:val="1"/>
      <w:numFmt w:val="bullet"/>
      <w:lvlText w:val=""/>
      <w:lvlJc w:val="left"/>
      <w:pPr>
        <w:ind w:left="2880" w:hanging="360"/>
      </w:pPr>
      <w:rPr>
        <w:rFonts w:ascii="Symbol" w:hAnsi="Symbol" w:hint="default"/>
      </w:rPr>
    </w:lvl>
    <w:lvl w:ilvl="4" w:tplc="1ADE2B06">
      <w:start w:val="1"/>
      <w:numFmt w:val="bullet"/>
      <w:lvlText w:val="o"/>
      <w:lvlJc w:val="left"/>
      <w:pPr>
        <w:ind w:left="3600" w:hanging="360"/>
      </w:pPr>
      <w:rPr>
        <w:rFonts w:ascii="Courier New" w:hAnsi="Courier New" w:hint="default"/>
      </w:rPr>
    </w:lvl>
    <w:lvl w:ilvl="5" w:tplc="0284EFCC">
      <w:start w:val="1"/>
      <w:numFmt w:val="bullet"/>
      <w:lvlText w:val=""/>
      <w:lvlJc w:val="left"/>
      <w:pPr>
        <w:ind w:left="4320" w:hanging="360"/>
      </w:pPr>
      <w:rPr>
        <w:rFonts w:ascii="Wingdings" w:hAnsi="Wingdings" w:hint="default"/>
      </w:rPr>
    </w:lvl>
    <w:lvl w:ilvl="6" w:tplc="0D06F7E0">
      <w:start w:val="1"/>
      <w:numFmt w:val="bullet"/>
      <w:lvlText w:val=""/>
      <w:lvlJc w:val="left"/>
      <w:pPr>
        <w:ind w:left="5040" w:hanging="360"/>
      </w:pPr>
      <w:rPr>
        <w:rFonts w:ascii="Symbol" w:hAnsi="Symbol" w:hint="default"/>
      </w:rPr>
    </w:lvl>
    <w:lvl w:ilvl="7" w:tplc="D55603C8">
      <w:start w:val="1"/>
      <w:numFmt w:val="bullet"/>
      <w:lvlText w:val="o"/>
      <w:lvlJc w:val="left"/>
      <w:pPr>
        <w:ind w:left="5760" w:hanging="360"/>
      </w:pPr>
      <w:rPr>
        <w:rFonts w:ascii="Courier New" w:hAnsi="Courier New" w:hint="default"/>
      </w:rPr>
    </w:lvl>
    <w:lvl w:ilvl="8" w:tplc="91B0785E">
      <w:start w:val="1"/>
      <w:numFmt w:val="bullet"/>
      <w:lvlText w:val=""/>
      <w:lvlJc w:val="left"/>
      <w:pPr>
        <w:ind w:left="6480" w:hanging="360"/>
      </w:pPr>
      <w:rPr>
        <w:rFonts w:ascii="Wingdings" w:hAnsi="Wingdings" w:hint="default"/>
      </w:rPr>
    </w:lvl>
  </w:abstractNum>
  <w:abstractNum w:abstractNumId="2" w15:restartNumberingAfterBreak="0">
    <w:nsid w:val="54C73613"/>
    <w:multiLevelType w:val="hybridMultilevel"/>
    <w:tmpl w:val="FFFFFFFF"/>
    <w:lvl w:ilvl="0" w:tplc="AABEAB48">
      <w:start w:val="1"/>
      <w:numFmt w:val="bullet"/>
      <w:lvlText w:val=""/>
      <w:lvlJc w:val="left"/>
      <w:pPr>
        <w:ind w:left="720" w:hanging="360"/>
      </w:pPr>
      <w:rPr>
        <w:rFonts w:ascii="Symbol" w:hAnsi="Symbol" w:hint="default"/>
      </w:rPr>
    </w:lvl>
    <w:lvl w:ilvl="1" w:tplc="60AAB2F0">
      <w:start w:val="1"/>
      <w:numFmt w:val="bullet"/>
      <w:lvlText w:val="o"/>
      <w:lvlJc w:val="left"/>
      <w:pPr>
        <w:ind w:left="1440" w:hanging="360"/>
      </w:pPr>
      <w:rPr>
        <w:rFonts w:ascii="Courier New" w:hAnsi="Courier New" w:hint="default"/>
      </w:rPr>
    </w:lvl>
    <w:lvl w:ilvl="2" w:tplc="4D808C5E">
      <w:start w:val="1"/>
      <w:numFmt w:val="bullet"/>
      <w:lvlText w:val=""/>
      <w:lvlJc w:val="left"/>
      <w:pPr>
        <w:ind w:left="2160" w:hanging="360"/>
      </w:pPr>
      <w:rPr>
        <w:rFonts w:ascii="Wingdings" w:hAnsi="Wingdings" w:hint="default"/>
      </w:rPr>
    </w:lvl>
    <w:lvl w:ilvl="3" w:tplc="76EE178C">
      <w:start w:val="1"/>
      <w:numFmt w:val="bullet"/>
      <w:lvlText w:val=""/>
      <w:lvlJc w:val="left"/>
      <w:pPr>
        <w:ind w:left="2880" w:hanging="360"/>
      </w:pPr>
      <w:rPr>
        <w:rFonts w:ascii="Symbol" w:hAnsi="Symbol" w:hint="default"/>
      </w:rPr>
    </w:lvl>
    <w:lvl w:ilvl="4" w:tplc="A7C0E262">
      <w:start w:val="1"/>
      <w:numFmt w:val="bullet"/>
      <w:lvlText w:val="o"/>
      <w:lvlJc w:val="left"/>
      <w:pPr>
        <w:ind w:left="3600" w:hanging="360"/>
      </w:pPr>
      <w:rPr>
        <w:rFonts w:ascii="Courier New" w:hAnsi="Courier New" w:hint="default"/>
      </w:rPr>
    </w:lvl>
    <w:lvl w:ilvl="5" w:tplc="456223AA">
      <w:start w:val="1"/>
      <w:numFmt w:val="bullet"/>
      <w:lvlText w:val=""/>
      <w:lvlJc w:val="left"/>
      <w:pPr>
        <w:ind w:left="4320" w:hanging="360"/>
      </w:pPr>
      <w:rPr>
        <w:rFonts w:ascii="Wingdings" w:hAnsi="Wingdings" w:hint="default"/>
      </w:rPr>
    </w:lvl>
    <w:lvl w:ilvl="6" w:tplc="76287F3C">
      <w:start w:val="1"/>
      <w:numFmt w:val="bullet"/>
      <w:lvlText w:val=""/>
      <w:lvlJc w:val="left"/>
      <w:pPr>
        <w:ind w:left="5040" w:hanging="360"/>
      </w:pPr>
      <w:rPr>
        <w:rFonts w:ascii="Symbol" w:hAnsi="Symbol" w:hint="default"/>
      </w:rPr>
    </w:lvl>
    <w:lvl w:ilvl="7" w:tplc="80C8DD88">
      <w:start w:val="1"/>
      <w:numFmt w:val="bullet"/>
      <w:lvlText w:val="o"/>
      <w:lvlJc w:val="left"/>
      <w:pPr>
        <w:ind w:left="5760" w:hanging="360"/>
      </w:pPr>
      <w:rPr>
        <w:rFonts w:ascii="Courier New" w:hAnsi="Courier New" w:hint="default"/>
      </w:rPr>
    </w:lvl>
    <w:lvl w:ilvl="8" w:tplc="36CA5D9A">
      <w:start w:val="1"/>
      <w:numFmt w:val="bullet"/>
      <w:lvlText w:val=""/>
      <w:lvlJc w:val="left"/>
      <w:pPr>
        <w:ind w:left="6480" w:hanging="360"/>
      </w:pPr>
      <w:rPr>
        <w:rFonts w:ascii="Wingdings" w:hAnsi="Wingdings" w:hint="default"/>
      </w:rPr>
    </w:lvl>
  </w:abstractNum>
  <w:num w:numId="1" w16cid:durableId="858353906">
    <w:abstractNumId w:val="1"/>
  </w:num>
  <w:num w:numId="2" w16cid:durableId="113716084">
    <w:abstractNumId w:val="0"/>
  </w:num>
  <w:num w:numId="3" w16cid:durableId="1459684042">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5D5"/>
    <w:rsid w:val="00001CE4"/>
    <w:rsid w:val="00013680"/>
    <w:rsid w:val="00090FDB"/>
    <w:rsid w:val="000C1C50"/>
    <w:rsid w:val="000F14BA"/>
    <w:rsid w:val="001352D7"/>
    <w:rsid w:val="001A7DCD"/>
    <w:rsid w:val="001B3CCF"/>
    <w:rsid w:val="001E4EAA"/>
    <w:rsid w:val="00257607"/>
    <w:rsid w:val="00286B30"/>
    <w:rsid w:val="00296AAD"/>
    <w:rsid w:val="003D66B1"/>
    <w:rsid w:val="003D66B5"/>
    <w:rsid w:val="00421EA3"/>
    <w:rsid w:val="00471A77"/>
    <w:rsid w:val="00483E72"/>
    <w:rsid w:val="004B4E7E"/>
    <w:rsid w:val="004E106A"/>
    <w:rsid w:val="004E163A"/>
    <w:rsid w:val="00500F4D"/>
    <w:rsid w:val="005079D3"/>
    <w:rsid w:val="005364B7"/>
    <w:rsid w:val="00564FAC"/>
    <w:rsid w:val="0057247D"/>
    <w:rsid w:val="00583687"/>
    <w:rsid w:val="005868FF"/>
    <w:rsid w:val="00590D4B"/>
    <w:rsid w:val="005915C9"/>
    <w:rsid w:val="006306D7"/>
    <w:rsid w:val="006443D9"/>
    <w:rsid w:val="006D27A8"/>
    <w:rsid w:val="00712CF3"/>
    <w:rsid w:val="00740342"/>
    <w:rsid w:val="00743556"/>
    <w:rsid w:val="007700E6"/>
    <w:rsid w:val="007B72B1"/>
    <w:rsid w:val="007D2D63"/>
    <w:rsid w:val="007D3174"/>
    <w:rsid w:val="007D69D1"/>
    <w:rsid w:val="007D6D7B"/>
    <w:rsid w:val="007F1A15"/>
    <w:rsid w:val="0080339E"/>
    <w:rsid w:val="00815EF9"/>
    <w:rsid w:val="00822FBE"/>
    <w:rsid w:val="008A559F"/>
    <w:rsid w:val="008B7B1D"/>
    <w:rsid w:val="008E75A6"/>
    <w:rsid w:val="008F7E77"/>
    <w:rsid w:val="0095122E"/>
    <w:rsid w:val="0095BAA0"/>
    <w:rsid w:val="009B68E5"/>
    <w:rsid w:val="009C0088"/>
    <w:rsid w:val="009C1891"/>
    <w:rsid w:val="009D2B60"/>
    <w:rsid w:val="009E7000"/>
    <w:rsid w:val="00A368F8"/>
    <w:rsid w:val="00A540CC"/>
    <w:rsid w:val="00A97E4C"/>
    <w:rsid w:val="00AC21AC"/>
    <w:rsid w:val="00B219B1"/>
    <w:rsid w:val="00B4566F"/>
    <w:rsid w:val="00B86E74"/>
    <w:rsid w:val="00BC6D61"/>
    <w:rsid w:val="00BD66E5"/>
    <w:rsid w:val="00BE2C97"/>
    <w:rsid w:val="00BF755D"/>
    <w:rsid w:val="00C3626A"/>
    <w:rsid w:val="00C76451"/>
    <w:rsid w:val="00CB4FAC"/>
    <w:rsid w:val="00D36290"/>
    <w:rsid w:val="00D5129A"/>
    <w:rsid w:val="00D5605A"/>
    <w:rsid w:val="00D62846"/>
    <w:rsid w:val="00D84162"/>
    <w:rsid w:val="00DB00FD"/>
    <w:rsid w:val="00DB2EBC"/>
    <w:rsid w:val="00E1250B"/>
    <w:rsid w:val="00E368BB"/>
    <w:rsid w:val="00E51EDB"/>
    <w:rsid w:val="00E83337"/>
    <w:rsid w:val="00EE1292"/>
    <w:rsid w:val="00F245D5"/>
    <w:rsid w:val="00F33781"/>
    <w:rsid w:val="00F573D9"/>
    <w:rsid w:val="00F8446B"/>
    <w:rsid w:val="00F86BA2"/>
    <w:rsid w:val="00F919CA"/>
    <w:rsid w:val="00FA5FDB"/>
    <w:rsid w:val="00FE4F88"/>
    <w:rsid w:val="03D6D90A"/>
    <w:rsid w:val="078E3BFE"/>
    <w:rsid w:val="0B2F6039"/>
    <w:rsid w:val="0EFCC65C"/>
    <w:rsid w:val="0FC522BE"/>
    <w:rsid w:val="1018CE26"/>
    <w:rsid w:val="108D0905"/>
    <w:rsid w:val="124536F3"/>
    <w:rsid w:val="1275A3DE"/>
    <w:rsid w:val="137C9F9B"/>
    <w:rsid w:val="13E5FC23"/>
    <w:rsid w:val="18468F4B"/>
    <w:rsid w:val="1872CDDD"/>
    <w:rsid w:val="1C6B9644"/>
    <w:rsid w:val="1F8C957C"/>
    <w:rsid w:val="2036FA96"/>
    <w:rsid w:val="213E2A53"/>
    <w:rsid w:val="24E5BC56"/>
    <w:rsid w:val="267767BE"/>
    <w:rsid w:val="2B299E77"/>
    <w:rsid w:val="2BDA0F75"/>
    <w:rsid w:val="2C92D09B"/>
    <w:rsid w:val="2EC2BCB4"/>
    <w:rsid w:val="312E8B49"/>
    <w:rsid w:val="31395FDF"/>
    <w:rsid w:val="31F2F50E"/>
    <w:rsid w:val="3EBD7B2B"/>
    <w:rsid w:val="407B2DF6"/>
    <w:rsid w:val="40FCCC09"/>
    <w:rsid w:val="413D8C9D"/>
    <w:rsid w:val="418FF4A9"/>
    <w:rsid w:val="43DF1699"/>
    <w:rsid w:val="4413ADE1"/>
    <w:rsid w:val="44B0A5AF"/>
    <w:rsid w:val="4659736F"/>
    <w:rsid w:val="4693334C"/>
    <w:rsid w:val="46FF8CD1"/>
    <w:rsid w:val="48198758"/>
    <w:rsid w:val="487D19AE"/>
    <w:rsid w:val="495A8452"/>
    <w:rsid w:val="4AF200E7"/>
    <w:rsid w:val="4BD40F81"/>
    <w:rsid w:val="4C3CCE69"/>
    <w:rsid w:val="4E085B6E"/>
    <w:rsid w:val="4E431CD0"/>
    <w:rsid w:val="4FA2D762"/>
    <w:rsid w:val="56728C82"/>
    <w:rsid w:val="5697E02B"/>
    <w:rsid w:val="56A539C6"/>
    <w:rsid w:val="56D10BF5"/>
    <w:rsid w:val="57CAAA2E"/>
    <w:rsid w:val="5BE823B6"/>
    <w:rsid w:val="5F61E852"/>
    <w:rsid w:val="5FBF85BF"/>
    <w:rsid w:val="62014E23"/>
    <w:rsid w:val="62B0343B"/>
    <w:rsid w:val="6A8FF391"/>
    <w:rsid w:val="7ACF3ADD"/>
    <w:rsid w:val="7C24A1B8"/>
    <w:rsid w:val="7E1519A5"/>
    <w:rsid w:val="7E4178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06428C"/>
  <w15:chartTrackingRefBased/>
  <w15:docId w15:val="{ED59B99C-E853-4405-9645-1D03CA167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4BD40F81"/>
    <w:rPr>
      <w:rFonts w:ascii="Roboto" w:eastAsia="Roboto" w:hAnsi="Roboto" w:cs="Roboto"/>
    </w:rPr>
  </w:style>
  <w:style w:type="paragraph" w:styleId="Heading1">
    <w:name w:val="heading 1"/>
    <w:basedOn w:val="Normal"/>
    <w:next w:val="Normal"/>
    <w:link w:val="Heading1Char"/>
    <w:uiPriority w:val="9"/>
    <w:qFormat/>
    <w:rsid w:val="00590D4B"/>
    <w:pPr>
      <w:keepNext/>
      <w:keepLines/>
      <w:spacing w:before="360" w:after="80"/>
      <w:outlineLvl w:val="0"/>
    </w:pPr>
    <w:rPr>
      <w:b/>
      <w:bCs/>
      <w:color w:val="461D7C"/>
      <w:sz w:val="40"/>
      <w:szCs w:val="40"/>
    </w:rPr>
  </w:style>
  <w:style w:type="paragraph" w:styleId="Heading2">
    <w:name w:val="heading 2"/>
    <w:basedOn w:val="Normal"/>
    <w:next w:val="Normal"/>
    <w:link w:val="Heading2Char"/>
    <w:uiPriority w:val="9"/>
    <w:unhideWhenUsed/>
    <w:qFormat/>
    <w:rsid w:val="00590D4B"/>
    <w:pPr>
      <w:keepNext/>
      <w:keepLines/>
      <w:spacing w:before="160" w:after="80"/>
      <w:outlineLvl w:val="1"/>
    </w:pPr>
    <w:rPr>
      <w:color w:val="461D7C"/>
      <w:sz w:val="32"/>
      <w:szCs w:val="32"/>
    </w:rPr>
  </w:style>
  <w:style w:type="paragraph" w:styleId="Heading3">
    <w:name w:val="heading 3"/>
    <w:basedOn w:val="Normal"/>
    <w:next w:val="Normal"/>
    <w:uiPriority w:val="9"/>
    <w:unhideWhenUsed/>
    <w:qFormat/>
    <w:rsid w:val="4BD40F81"/>
    <w:pPr>
      <w:keepNext/>
      <w:keepLines/>
      <w:spacing w:before="160" w:after="80"/>
      <w:outlineLvl w:val="2"/>
    </w:pPr>
    <w:rPr>
      <w:color w:val="250D44"/>
      <w:sz w:val="28"/>
      <w:szCs w:val="28"/>
    </w:rPr>
  </w:style>
  <w:style w:type="paragraph" w:styleId="Heading4">
    <w:name w:val="heading 4"/>
    <w:basedOn w:val="Normal"/>
    <w:next w:val="Normal"/>
    <w:link w:val="Heading4Char"/>
    <w:uiPriority w:val="9"/>
    <w:unhideWhenUsed/>
    <w:qFormat/>
    <w:rsid w:val="00590D4B"/>
    <w:pPr>
      <w:keepNext/>
      <w:keepLines/>
      <w:spacing w:before="80" w:after="40"/>
      <w:outlineLvl w:val="3"/>
    </w:pPr>
    <w:rPr>
      <w:i/>
      <w:iCs/>
      <w:color w:val="250D44"/>
    </w:rPr>
  </w:style>
  <w:style w:type="paragraph" w:styleId="Heading5">
    <w:name w:val="heading 5"/>
    <w:basedOn w:val="Normal"/>
    <w:next w:val="Normal"/>
    <w:uiPriority w:val="9"/>
    <w:unhideWhenUsed/>
    <w:qFormat/>
    <w:rsid w:val="4BD40F81"/>
    <w:pPr>
      <w:keepNext/>
      <w:keepLines/>
      <w:spacing w:before="80" w:after="40"/>
      <w:outlineLvl w:val="4"/>
    </w:pPr>
    <w:rPr>
      <w:color w:val="250D44"/>
    </w:rPr>
  </w:style>
  <w:style w:type="paragraph" w:styleId="Heading6">
    <w:name w:val="heading 6"/>
    <w:basedOn w:val="Normal"/>
    <w:next w:val="Normal"/>
    <w:link w:val="Heading6Char"/>
    <w:autoRedefine/>
    <w:uiPriority w:val="9"/>
    <w:unhideWhenUsed/>
    <w:qFormat/>
    <w:rsid w:val="00CB4FAC"/>
    <w:pPr>
      <w:keepNext/>
      <w:keepLines/>
      <w:spacing w:before="40" w:after="0"/>
      <w:outlineLvl w:val="5"/>
    </w:pPr>
    <w:rPr>
      <w:rFonts w:eastAsiaTheme="majorEastAsia" w:cstheme="majorBidi"/>
      <w:i/>
      <w:iCs/>
      <w:color w:val="3333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rsid w:val="418FF4A9"/>
    <w:pPr>
      <w:contextualSpacing/>
    </w:pPr>
  </w:style>
  <w:style w:type="paragraph" w:styleId="Header">
    <w:name w:val="header"/>
    <w:basedOn w:val="Normal"/>
    <w:link w:val="HeaderChar"/>
    <w:uiPriority w:val="99"/>
    <w:unhideWhenUsed/>
    <w:rsid w:val="00483E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E72"/>
    <w:rPr>
      <w:rFonts w:ascii="Roboto" w:eastAsia="Roboto" w:hAnsi="Roboto" w:cs="Roboto"/>
    </w:rPr>
  </w:style>
  <w:style w:type="paragraph" w:styleId="Footer">
    <w:name w:val="footer"/>
    <w:basedOn w:val="Normal"/>
    <w:link w:val="FooterChar"/>
    <w:uiPriority w:val="99"/>
    <w:unhideWhenUsed/>
    <w:rsid w:val="00483E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E72"/>
    <w:rPr>
      <w:rFonts w:ascii="Roboto" w:eastAsia="Roboto" w:hAnsi="Roboto" w:cs="Roboto"/>
    </w:rPr>
  </w:style>
  <w:style w:type="character" w:customStyle="1" w:styleId="Heading1Char">
    <w:name w:val="Heading 1 Char"/>
    <w:basedOn w:val="DefaultParagraphFont"/>
    <w:link w:val="Heading1"/>
    <w:uiPriority w:val="9"/>
    <w:rsid w:val="00483E72"/>
    <w:rPr>
      <w:rFonts w:ascii="Roboto" w:eastAsia="Roboto" w:hAnsi="Roboto" w:cs="Roboto"/>
      <w:b/>
      <w:bCs/>
      <w:color w:val="461D7C"/>
      <w:sz w:val="40"/>
      <w:szCs w:val="40"/>
    </w:rPr>
  </w:style>
  <w:style w:type="character" w:customStyle="1" w:styleId="Heading2Char">
    <w:name w:val="Heading 2 Char"/>
    <w:basedOn w:val="DefaultParagraphFont"/>
    <w:link w:val="Heading2"/>
    <w:uiPriority w:val="9"/>
    <w:rsid w:val="00483E72"/>
    <w:rPr>
      <w:rFonts w:ascii="Roboto" w:eastAsia="Roboto" w:hAnsi="Roboto" w:cs="Roboto"/>
      <w:color w:val="461D7C"/>
      <w:sz w:val="32"/>
      <w:szCs w:val="32"/>
    </w:rPr>
  </w:style>
  <w:style w:type="character" w:customStyle="1" w:styleId="Heading4Char">
    <w:name w:val="Heading 4 Char"/>
    <w:basedOn w:val="DefaultParagraphFont"/>
    <w:link w:val="Heading4"/>
    <w:uiPriority w:val="9"/>
    <w:rsid w:val="00483E72"/>
    <w:rPr>
      <w:rFonts w:ascii="Roboto" w:eastAsia="Roboto" w:hAnsi="Roboto" w:cs="Roboto"/>
      <w:i/>
      <w:iCs/>
      <w:color w:val="250D44"/>
    </w:rPr>
  </w:style>
  <w:style w:type="character" w:customStyle="1" w:styleId="Heading6Char">
    <w:name w:val="Heading 6 Char"/>
    <w:basedOn w:val="DefaultParagraphFont"/>
    <w:link w:val="Heading6"/>
    <w:uiPriority w:val="9"/>
    <w:rsid w:val="00CB4FAC"/>
    <w:rPr>
      <w:rFonts w:ascii="Roboto" w:eastAsiaTheme="majorEastAsia" w:hAnsi="Roboto" w:cstheme="majorBidi"/>
      <w:i/>
      <w:iCs/>
      <w:color w:val="333333"/>
    </w:rPr>
  </w:style>
  <w:style w:type="table" w:customStyle="1" w:styleId="CalendarDeadlines">
    <w:name w:val="Calendar/Deadlines"/>
    <w:basedOn w:val="TableNormal"/>
    <w:uiPriority w:val="99"/>
    <w:rsid w:val="00257607"/>
    <w:pPr>
      <w:spacing w:after="0" w:line="240" w:lineRule="auto"/>
    </w:pPr>
    <w:rPr>
      <w:rFonts w:ascii="Roboto" w:hAnsi="Roboto"/>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rFonts w:ascii="Roboto" w:hAnsi="Roboto"/>
        <w:b/>
        <w:sz w:val="24"/>
      </w:rPr>
      <w:tblPr/>
      <w:tcPr>
        <w:shd w:val="clear" w:color="auto" w:fill="461D7C"/>
      </w:tcPr>
    </w:tblStylePr>
    <w:tblStylePr w:type="band2Horz">
      <w:tblPr/>
      <w:tcPr>
        <w:shd w:val="clear" w:color="auto" w:fill="DBDBDB"/>
      </w:tcPr>
    </w:tblStylePr>
  </w:style>
  <w:style w:type="table" w:styleId="TableGrid">
    <w:name w:val="Table Grid"/>
    <w:basedOn w:val="TableNormal"/>
    <w:uiPriority w:val="39"/>
    <w:rsid w:val="009C0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F8446B"/>
    <w:rPr>
      <w:rFonts w:ascii="Roboto" w:hAnsi="Roboto"/>
      <w:color w:val="461D7C"/>
      <w:u w:val="single"/>
    </w:rPr>
  </w:style>
  <w:style w:type="character" w:styleId="UnresolvedMention">
    <w:name w:val="Unresolved Mention"/>
    <w:basedOn w:val="DefaultParagraphFont"/>
    <w:uiPriority w:val="99"/>
    <w:semiHidden/>
    <w:unhideWhenUsed/>
    <w:rsid w:val="009D2B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ay\OneDrive%20-%20LSUS\A11y%20Documents\a11y%20templates\Unique%20Template%20Filles\2026%20Accessible%20SAVE%20Program%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8928AAFA5E03B4D8836F190C9228268" ma:contentTypeVersion="20" ma:contentTypeDescription="Create a new document." ma:contentTypeScope="" ma:versionID="c9a65ebaf66b841f78d8b9c1f156f010">
  <xsd:schema xmlns:xsd="http://www.w3.org/2001/XMLSchema" xmlns:xs="http://www.w3.org/2001/XMLSchema" xmlns:p="http://schemas.microsoft.com/office/2006/metadata/properties" xmlns:ns2="d14cc0fc-6153-441c-921c-3c9c5cd5f499" xmlns:ns3="ad1c26f5-8e9c-48d2-9a60-6a063694e5f8" targetNamespace="http://schemas.microsoft.com/office/2006/metadata/properties" ma:root="true" ma:fieldsID="c137286f33a6f860829a038d13387af1" ns2:_="" ns3:_="">
    <xsd:import namespace="d14cc0fc-6153-441c-921c-3c9c5cd5f499"/>
    <xsd:import namespace="ad1c26f5-8e9c-48d2-9a60-6a063694e5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4cc0fc-6153-441c-921c-3c9c5cd5f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b536a5a-508a-4533-8edc-de08a0c8e63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hidden="true" ma:internalName="MediaServiceOCR" ma:readOnly="true">
      <xsd:simpleType>
        <xsd:restriction base="dms:Note"/>
      </xsd:simpleType>
    </xsd:element>
    <xsd:element name="MediaServiceLocation" ma:index="22" nillable="true" ma:displayName="Location" ma:hidden="true"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1c26f5-8e9c-48d2-9a60-6a063694e5f8"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20" nillable="true" ma:displayName="Taxonomy Catch All Column" ma:hidden="true" ma:list="{b2ecd54e-57df-4ae4-a2cc-d658edb587fc}" ma:internalName="TaxCatchAll" ma:readOnly="false" ma:showField="CatchAllData" ma:web="ad1c26f5-8e9c-48d2-9a60-6a063694e5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d1c26f5-8e9c-48d2-9a60-6a063694e5f8" xsi:nil="true"/>
    <lcf76f155ced4ddcb4097134ff3c332f xmlns="d14cc0fc-6153-441c-921c-3c9c5cd5f49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F749B91-6A62-484A-AA51-CF93D943A3DA}">
  <ds:schemaRefs>
    <ds:schemaRef ds:uri="http://schemas.microsoft.com/sharepoint/v3/contenttype/forms"/>
  </ds:schemaRefs>
</ds:datastoreItem>
</file>

<file path=customXml/itemProps2.xml><?xml version="1.0" encoding="utf-8"?>
<ds:datastoreItem xmlns:ds="http://schemas.openxmlformats.org/officeDocument/2006/customXml" ds:itemID="{6C3D103E-023C-4776-9746-66D1930BEC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4cc0fc-6153-441c-921c-3c9c5cd5f499"/>
    <ds:schemaRef ds:uri="ad1c26f5-8e9c-48d2-9a60-6a063694e5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D000778-1302-4CE3-B6E6-5D4D11F3DDB8}">
  <ds:schemaRefs>
    <ds:schemaRef ds:uri="http://schemas.microsoft.com/office/2006/metadata/properties"/>
    <ds:schemaRef ds:uri="http://schemas.microsoft.com/office/infopath/2007/PartnerControls"/>
    <ds:schemaRef ds:uri="ad1c26f5-8e9c-48d2-9a60-6a063694e5f8"/>
    <ds:schemaRef ds:uri="d14cc0fc-6153-441c-921c-3c9c5cd5f499"/>
  </ds:schemaRefs>
</ds:datastoreItem>
</file>

<file path=docProps/app.xml><?xml version="1.0" encoding="utf-8"?>
<Properties xmlns="http://schemas.openxmlformats.org/officeDocument/2006/extended-properties" xmlns:vt="http://schemas.openxmlformats.org/officeDocument/2006/docPropsVTypes">
  <Template>2026 Accessible SAVE Program Template</Template>
  <TotalTime>2</TotalTime>
  <Pages>2</Pages>
  <Words>391</Words>
  <Characters>2230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Save Program | LSUS</vt:lpstr>
    </vt:vector>
  </TitlesOfParts>
  <Manager>deanofstudents@lsus.edu</Manager>
  <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Off-Campus Victim Services - Save Program | LSUS</dc:title>
  <dc:subject/>
  <dc:creator/>
  <cp:keywords/>
  <dc:description/>
  <cp:lastModifiedBy>Landry Ray</cp:lastModifiedBy>
  <cp:revision>2</cp:revision>
  <dcterms:created xsi:type="dcterms:W3CDTF">2026-10-09T15:19:00Z</dcterms:created>
  <dcterms:modified xsi:type="dcterms:W3CDTF">2026-10-09T15:21:00Z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0x01010028928AAFA5E03B4D8836F190C9228268</vt:lpwstr>
  </property>
  <property fmtid="{D5CDD505-2E9C-101B-9397-08002B2CF9AE}" pid="3" name="MediaServiceImageTags">
    <vt:lpwstr/>
  </property>
</Properties>
</file>