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B7FE" w14:textId="35C2F3B6" w:rsidR="004F4CDA" w:rsidRDefault="00E6511F" w:rsidP="00B70361">
      <w:pPr>
        <w:pStyle w:val="Heading1"/>
      </w:pPr>
      <w:r w:rsidRPr="00B70361">
        <w:t>Title IX &amp; Sexual Misconduct Training</w:t>
      </w:r>
    </w:p>
    <w:p w14:paraId="6525FF88" w14:textId="7D0174DF" w:rsidR="004F4CDA" w:rsidRPr="00B70361" w:rsidRDefault="004F4CDA" w:rsidP="00B70361">
      <w:pPr>
        <w:pStyle w:val="Heading2"/>
      </w:pPr>
      <w:r w:rsidRPr="00B70361">
        <w:t>Students</w:t>
      </w:r>
    </w:p>
    <w:p w14:paraId="06D76F90" w14:textId="18B52312" w:rsidR="004C39A2" w:rsidRPr="004C39A2" w:rsidRDefault="004C39A2" w:rsidP="00B70361">
      <w:r w:rsidRPr="004C39A2">
        <w:t>LSUS</w:t>
      </w:r>
      <w:r w:rsidRPr="004C39A2">
        <w:rPr>
          <w:spacing w:val="-4"/>
        </w:rPr>
        <w:t xml:space="preserve"> </w:t>
      </w:r>
      <w:r w:rsidRPr="004C39A2">
        <w:t>offers</w:t>
      </w:r>
      <w:r w:rsidRPr="004C39A2">
        <w:rPr>
          <w:spacing w:val="-2"/>
        </w:rPr>
        <w:t xml:space="preserve"> </w:t>
      </w:r>
      <w:r w:rsidRPr="004C39A2">
        <w:t>face-to-face</w:t>
      </w:r>
      <w:r w:rsidRPr="004C39A2">
        <w:rPr>
          <w:spacing w:val="-3"/>
        </w:rPr>
        <w:t xml:space="preserve"> </w:t>
      </w:r>
      <w:r w:rsidRPr="004C39A2">
        <w:t>training</w:t>
      </w:r>
      <w:r w:rsidRPr="004C39A2">
        <w:rPr>
          <w:spacing w:val="-3"/>
        </w:rPr>
        <w:t xml:space="preserve"> </w:t>
      </w:r>
      <w:r w:rsidRPr="004C39A2">
        <w:t>for</w:t>
      </w:r>
      <w:r w:rsidRPr="004C39A2">
        <w:rPr>
          <w:spacing w:val="-3"/>
        </w:rPr>
        <w:t xml:space="preserve"> </w:t>
      </w:r>
      <w:r w:rsidRPr="004C39A2">
        <w:t>students.</w:t>
      </w:r>
      <w:r w:rsidR="00B70361">
        <w:rPr>
          <w:spacing w:val="40"/>
        </w:rPr>
        <w:t xml:space="preserve"> </w:t>
      </w:r>
      <w:r w:rsidRPr="004C39A2">
        <w:t>Face-to-face</w:t>
      </w:r>
      <w:r w:rsidRPr="004C39A2">
        <w:rPr>
          <w:spacing w:val="-3"/>
        </w:rPr>
        <w:t xml:space="preserve"> </w:t>
      </w:r>
      <w:r w:rsidRPr="004C39A2">
        <w:t>training</w:t>
      </w:r>
      <w:r w:rsidRPr="004C39A2">
        <w:rPr>
          <w:spacing w:val="-6"/>
        </w:rPr>
        <w:t xml:space="preserve"> </w:t>
      </w:r>
      <w:r w:rsidRPr="004C39A2">
        <w:t>is</w:t>
      </w:r>
      <w:r w:rsidRPr="004C39A2">
        <w:rPr>
          <w:spacing w:val="-5"/>
        </w:rPr>
        <w:t xml:space="preserve"> </w:t>
      </w:r>
      <w:r w:rsidRPr="004C39A2">
        <w:t>provided to all incoming freshmen during Freshman Seminar and is provided to classes, student organizations, or student groups upon request.</w:t>
      </w:r>
      <w:r w:rsidR="00B70361">
        <w:rPr>
          <w:spacing w:val="40"/>
        </w:rPr>
        <w:t xml:space="preserve"> </w:t>
      </w:r>
      <w:r w:rsidRPr="004C39A2">
        <w:t xml:space="preserve">Please contact the Title IX Coordinator </w:t>
      </w:r>
      <w:proofErr w:type="gramStart"/>
      <w:r w:rsidRPr="004C39A2">
        <w:t>at</w:t>
      </w:r>
      <w:proofErr w:type="gramEnd"/>
      <w:r w:rsidRPr="004C39A2">
        <w:t xml:space="preserve"> 318-797-5071 to schedule a face-to-face training session.</w:t>
      </w:r>
    </w:p>
    <w:p w14:paraId="22C46C5B" w14:textId="18D85BED" w:rsidR="004F4CDA" w:rsidRDefault="004C39A2" w:rsidP="00B70361">
      <w:r w:rsidRPr="004C39A2">
        <w:t xml:space="preserve">Training is on cultivating awareness &amp; prevention of sexual violence and includes campus specific information about awareness, prevention efforts, bystander intervention, reporting procedures, policies, and resources.  </w:t>
      </w:r>
    </w:p>
    <w:p w14:paraId="3D5F9396" w14:textId="1B3CB79F" w:rsidR="00850F40" w:rsidRPr="00B70361" w:rsidRDefault="00850F40" w:rsidP="00B70361">
      <w:pPr>
        <w:pStyle w:val="Heading2"/>
      </w:pPr>
      <w:r w:rsidRPr="00B70361">
        <w:t>Employees</w:t>
      </w:r>
    </w:p>
    <w:p w14:paraId="5AEDF162" w14:textId="77777777" w:rsidR="00B70361" w:rsidRDefault="008616EC" w:rsidP="00B70361">
      <w:pPr>
        <w:rPr>
          <w:spacing w:val="80"/>
        </w:rPr>
      </w:pPr>
      <w:r w:rsidRPr="008616EC">
        <w:t>LSUS employees (including faculty, staff, student workers</w:t>
      </w:r>
      <w:r w:rsidR="007C245C">
        <w:t>, and graduate assistants</w:t>
      </w:r>
      <w:r w:rsidRPr="008616EC">
        <w:t>) are required to complete Title</w:t>
      </w:r>
      <w:r w:rsidRPr="008616EC">
        <w:rPr>
          <w:spacing w:val="-5"/>
        </w:rPr>
        <w:t xml:space="preserve"> </w:t>
      </w:r>
      <w:r w:rsidRPr="008616EC">
        <w:t>IX</w:t>
      </w:r>
      <w:r w:rsidRPr="008616EC">
        <w:rPr>
          <w:spacing w:val="-4"/>
        </w:rPr>
        <w:t xml:space="preserve"> </w:t>
      </w:r>
      <w:r w:rsidRPr="008616EC">
        <w:t>and</w:t>
      </w:r>
      <w:r w:rsidRPr="008616EC">
        <w:rPr>
          <w:spacing w:val="-4"/>
        </w:rPr>
        <w:t xml:space="preserve"> </w:t>
      </w:r>
      <w:r w:rsidRPr="008616EC">
        <w:t>Sexual</w:t>
      </w:r>
      <w:r w:rsidRPr="008616EC">
        <w:rPr>
          <w:spacing w:val="-1"/>
        </w:rPr>
        <w:t xml:space="preserve"> </w:t>
      </w:r>
      <w:r w:rsidRPr="008616EC">
        <w:t>Misconduct</w:t>
      </w:r>
      <w:r w:rsidRPr="008616EC">
        <w:rPr>
          <w:spacing w:val="-3"/>
        </w:rPr>
        <w:t xml:space="preserve"> </w:t>
      </w:r>
      <w:r w:rsidRPr="008616EC">
        <w:t>training</w:t>
      </w:r>
      <w:r w:rsidRPr="008616EC">
        <w:rPr>
          <w:spacing w:val="-4"/>
        </w:rPr>
        <w:t xml:space="preserve"> </w:t>
      </w:r>
      <w:r w:rsidRPr="008616EC">
        <w:t>annually</w:t>
      </w:r>
      <w:r w:rsidRPr="008616EC">
        <w:rPr>
          <w:spacing w:val="-7"/>
        </w:rPr>
        <w:t xml:space="preserve"> </w:t>
      </w:r>
      <w:r w:rsidRPr="008616EC">
        <w:t>to</w:t>
      </w:r>
      <w:r w:rsidRPr="008616EC">
        <w:rPr>
          <w:spacing w:val="-5"/>
        </w:rPr>
        <w:t xml:space="preserve"> </w:t>
      </w:r>
      <w:r w:rsidRPr="008616EC">
        <w:t>satisfy</w:t>
      </w:r>
      <w:r w:rsidRPr="008616EC">
        <w:rPr>
          <w:spacing w:val="-2"/>
        </w:rPr>
        <w:t xml:space="preserve"> </w:t>
      </w:r>
      <w:r w:rsidRPr="008616EC">
        <w:t>requirements</w:t>
      </w:r>
      <w:r w:rsidRPr="008616EC">
        <w:rPr>
          <w:spacing w:val="-2"/>
        </w:rPr>
        <w:t xml:space="preserve"> </w:t>
      </w:r>
      <w:r w:rsidRPr="008616EC">
        <w:t>under</w:t>
      </w:r>
      <w:r w:rsidRPr="008616EC">
        <w:rPr>
          <w:spacing w:val="-3"/>
        </w:rPr>
        <w:t xml:space="preserve"> </w:t>
      </w:r>
      <w:r w:rsidRPr="008616EC">
        <w:t>Title</w:t>
      </w:r>
      <w:r w:rsidRPr="008616EC">
        <w:rPr>
          <w:spacing w:val="-5"/>
        </w:rPr>
        <w:t xml:space="preserve"> </w:t>
      </w:r>
      <w:r w:rsidRPr="008616EC">
        <w:t>IX</w:t>
      </w:r>
      <w:r w:rsidRPr="008616EC">
        <w:rPr>
          <w:spacing w:val="-1"/>
        </w:rPr>
        <w:t xml:space="preserve"> </w:t>
      </w:r>
      <w:r w:rsidRPr="008616EC">
        <w:t>of</w:t>
      </w:r>
      <w:r w:rsidRPr="008616EC">
        <w:rPr>
          <w:spacing w:val="-2"/>
        </w:rPr>
        <w:t xml:space="preserve"> </w:t>
      </w:r>
      <w:r w:rsidRPr="008616EC">
        <w:t>the Educational Amendments of 1972.</w:t>
      </w:r>
      <w:r w:rsidR="00B70361">
        <w:rPr>
          <w:spacing w:val="80"/>
        </w:rPr>
        <w:t xml:space="preserve"> </w:t>
      </w:r>
    </w:p>
    <w:p w14:paraId="6CF3D386" w14:textId="77777777" w:rsidR="00B70361" w:rsidRDefault="008616EC" w:rsidP="00B70361">
      <w:r w:rsidRPr="008616EC">
        <w:t>The training module educates employees about their</w:t>
      </w:r>
      <w:r w:rsidRPr="008616EC">
        <w:rPr>
          <w:spacing w:val="40"/>
        </w:rPr>
        <w:t xml:space="preserve"> </w:t>
      </w:r>
      <w:r w:rsidRPr="008616EC">
        <w:t>role in preventing and reporting incidents of sexual misconduct and power-based violence and is provided by the LA Board of Regents.</w:t>
      </w:r>
    </w:p>
    <w:p w14:paraId="25FD03DD" w14:textId="5C42485A" w:rsidR="00850F40" w:rsidRPr="008616EC" w:rsidRDefault="008616EC" w:rsidP="00B70361">
      <w:r w:rsidRPr="008616EC">
        <w:t xml:space="preserve">This training, along with campus specific training, </w:t>
      </w:r>
      <w:proofErr w:type="gramStart"/>
      <w:r w:rsidRPr="008616EC">
        <w:t>is located in</w:t>
      </w:r>
      <w:proofErr w:type="gramEnd"/>
      <w:r w:rsidRPr="008616EC">
        <w:t xml:space="preserve"> Docebo, an online training platform. Docebo will notify employees when their training is due and a link to training will be provided by email.  </w:t>
      </w:r>
    </w:p>
    <w:p w14:paraId="2B429FF8" w14:textId="49B3921D" w:rsidR="00E6511F" w:rsidRDefault="008616EC" w:rsidP="00B70361">
      <w:pPr>
        <w:pStyle w:val="Heading3"/>
      </w:pPr>
      <w:r>
        <w:t>Confidential Advisor</w:t>
      </w:r>
      <w:r w:rsidR="00B70361">
        <w:t xml:space="preserve"> and</w:t>
      </w:r>
      <w:r>
        <w:t xml:space="preserve"> Title IX Team (Coordinator, Investigators, Decision-Makers)</w:t>
      </w:r>
      <w:r w:rsidR="00B70361">
        <w:t xml:space="preserve"> Trainings</w:t>
      </w:r>
    </w:p>
    <w:p w14:paraId="0EE6EC0A" w14:textId="75DE8965" w:rsidR="00B70361" w:rsidRDefault="00B70361" w:rsidP="00B70361">
      <w:pPr>
        <w:spacing w:line="278" w:lineRule="auto"/>
      </w:pPr>
      <w:r>
        <w:t xml:space="preserve">Members of the LSUS Title IX Team must undergo additional </w:t>
      </w:r>
      <w:proofErr w:type="gramStart"/>
      <w:r>
        <w:t>trainings</w:t>
      </w:r>
      <w:proofErr w:type="gramEnd"/>
      <w:r>
        <w:t xml:space="preserve"> hosted by the Louisiana Board of Regents. </w:t>
      </w:r>
      <w:r w:rsidR="0089464D" w:rsidRPr="00E40262">
        <w:t>The</w:t>
      </w:r>
      <w:r>
        <w:t>se</w:t>
      </w:r>
      <w:r w:rsidR="0089464D" w:rsidRPr="00E40262">
        <w:t xml:space="preserve"> </w:t>
      </w:r>
      <w:r>
        <w:t>Title IX trainings c</w:t>
      </w:r>
      <w:r w:rsidR="0089464D" w:rsidRPr="00E40262">
        <w:t xml:space="preserve">an be </w:t>
      </w:r>
      <w:r>
        <w:t xml:space="preserve">found on the </w:t>
      </w:r>
      <w:hyperlink r:id="rId10" w:history="1">
        <w:r w:rsidRPr="005464AC">
          <w:rPr>
            <w:rStyle w:val="Hyperlink"/>
          </w:rPr>
          <w:t>Louisiana Board of Regents Power Based Violence web page</w:t>
        </w:r>
      </w:hyperlink>
      <w:r>
        <w:t xml:space="preserve"> under “Presentations and Slides”. </w:t>
      </w:r>
    </w:p>
    <w:p w14:paraId="69070ABF" w14:textId="42C4851F" w:rsidR="00EA6DED" w:rsidRPr="00A66729" w:rsidRDefault="00B70361" w:rsidP="00B70361">
      <w:pPr>
        <w:spacing w:line="278" w:lineRule="auto"/>
      </w:pPr>
      <w:r>
        <w:t xml:space="preserve">Confidential Advisors must view </w:t>
      </w:r>
      <w:r w:rsidRPr="00B70361">
        <w:rPr>
          <w:b/>
          <w:bCs/>
        </w:rPr>
        <w:t>all</w:t>
      </w:r>
      <w:r>
        <w:t xml:space="preserve"> videos in this section and complete the attestation form at the bottom of this section. </w:t>
      </w:r>
      <w:r w:rsidRPr="00E40262">
        <w:t>Once you have completed the training, please send the attestation form to the Title IX Coordinator and Equity Officer. </w:t>
      </w:r>
    </w:p>
    <w:p w14:paraId="2D247C0E" w14:textId="7298EEBB" w:rsidR="00EA6DED" w:rsidRPr="00B70361" w:rsidRDefault="00EA6DED" w:rsidP="00B70361">
      <w:pPr>
        <w:pStyle w:val="Heading3"/>
      </w:pPr>
      <w:r w:rsidRPr="00A66729">
        <w:t>Additional training materials for</w:t>
      </w:r>
      <w:r w:rsidRPr="00A66729">
        <w:rPr>
          <w:spacing w:val="-5"/>
        </w:rPr>
        <w:t xml:space="preserve"> </w:t>
      </w:r>
      <w:r w:rsidRPr="00A66729">
        <w:t>Title</w:t>
      </w:r>
      <w:r w:rsidRPr="00A66729">
        <w:rPr>
          <w:spacing w:val="-7"/>
        </w:rPr>
        <w:t xml:space="preserve"> </w:t>
      </w:r>
      <w:r w:rsidRPr="00A66729">
        <w:t>IX Team</w:t>
      </w:r>
      <w:r w:rsidRPr="00A66729">
        <w:rPr>
          <w:spacing w:val="-2"/>
        </w:rPr>
        <w:t>:</w:t>
      </w:r>
    </w:p>
    <w:p w14:paraId="6BB7FCD3" w14:textId="2816B222" w:rsidR="00EA6DED" w:rsidRPr="00B70361" w:rsidRDefault="00EA6DED" w:rsidP="00B70361">
      <w:pPr>
        <w:rPr>
          <w:color w:val="373838"/>
        </w:rPr>
      </w:pPr>
      <w:hyperlink r:id="rId11" w:history="1">
        <w:hyperlink r:id="rId12" w:history="1">
          <w:hyperlink r:id="rId13" w:history="1">
            <w:r w:rsidRPr="00A66729">
              <w:rPr>
                <w:rStyle w:val="Hyperlink"/>
              </w:rPr>
              <w:t>Association</w:t>
            </w:r>
            <w:r w:rsidRPr="00B70361">
              <w:rPr>
                <w:rStyle w:val="Hyperlink"/>
                <w:spacing w:val="-7"/>
              </w:rPr>
              <w:t xml:space="preserve"> </w:t>
            </w:r>
            <w:r w:rsidRPr="00A66729">
              <w:rPr>
                <w:rStyle w:val="Hyperlink"/>
              </w:rPr>
              <w:t>for</w:t>
            </w:r>
            <w:r w:rsidRPr="00B70361">
              <w:rPr>
                <w:rStyle w:val="Hyperlink"/>
                <w:spacing w:val="-9"/>
              </w:rPr>
              <w:t xml:space="preserve"> </w:t>
            </w:r>
            <w:r w:rsidRPr="00A66729">
              <w:rPr>
                <w:rStyle w:val="Hyperlink"/>
              </w:rPr>
              <w:t>Title</w:t>
            </w:r>
            <w:r w:rsidRPr="00B70361">
              <w:rPr>
                <w:rStyle w:val="Hyperlink"/>
                <w:spacing w:val="-9"/>
              </w:rPr>
              <w:t xml:space="preserve"> </w:t>
            </w:r>
            <w:r w:rsidRPr="00A66729">
              <w:rPr>
                <w:rStyle w:val="Hyperlink"/>
              </w:rPr>
              <w:t>IX</w:t>
            </w:r>
            <w:r w:rsidRPr="00B70361">
              <w:rPr>
                <w:rStyle w:val="Hyperlink"/>
                <w:spacing w:val="-5"/>
              </w:rPr>
              <w:t xml:space="preserve"> </w:t>
            </w:r>
            <w:r w:rsidRPr="00A66729">
              <w:rPr>
                <w:rStyle w:val="Hyperlink"/>
              </w:rPr>
              <w:t>Administrators</w:t>
            </w:r>
            <w:r w:rsidRPr="00B70361">
              <w:rPr>
                <w:rStyle w:val="Hyperlink"/>
                <w:spacing w:val="-9"/>
              </w:rPr>
              <w:t xml:space="preserve"> </w:t>
            </w:r>
            <w:r w:rsidRPr="00A66729">
              <w:rPr>
                <w:rStyle w:val="Hyperlink"/>
              </w:rPr>
              <w:t>(ATIXA)</w:t>
            </w:r>
            <w:r w:rsidRPr="00B70361">
              <w:rPr>
                <w:rStyle w:val="Hyperlink"/>
                <w:spacing w:val="-5"/>
              </w:rPr>
              <w:t xml:space="preserve"> </w:t>
            </w:r>
            <w:r w:rsidRPr="00A66729">
              <w:rPr>
                <w:rStyle w:val="Hyperlink"/>
              </w:rPr>
              <w:t>Training</w:t>
            </w:r>
            <w:r w:rsidRPr="00B70361">
              <w:rPr>
                <w:rStyle w:val="Hyperlink"/>
                <w:spacing w:val="-8"/>
              </w:rPr>
              <w:t xml:space="preserve"> </w:t>
            </w:r>
            <w:r w:rsidRPr="00B70361">
              <w:rPr>
                <w:rStyle w:val="Hyperlink"/>
                <w:spacing w:val="-2"/>
              </w:rPr>
              <w:t>Materials</w:t>
            </w:r>
          </w:hyperlink>
        </w:hyperlink>
      </w:hyperlink>
    </w:p>
    <w:p w14:paraId="0C6B1F65" w14:textId="0251ED8A" w:rsidR="00EA6DED" w:rsidRPr="00B70361" w:rsidRDefault="00EA6DED" w:rsidP="00B70361">
      <w:pPr>
        <w:rPr>
          <w:color w:val="4471C4"/>
        </w:rPr>
      </w:pPr>
      <w:hyperlink r:id="rId14" w:history="1">
        <w:hyperlink r:id="rId15" w:history="1">
          <w:r w:rsidRPr="00A66729">
            <w:rPr>
              <w:rStyle w:val="Hyperlink"/>
            </w:rPr>
            <w:t>The</w:t>
          </w:r>
          <w:r w:rsidRPr="00B70361">
            <w:rPr>
              <w:rStyle w:val="Hyperlink"/>
              <w:spacing w:val="-3"/>
            </w:rPr>
            <w:t xml:space="preserve"> </w:t>
          </w:r>
          <w:r w:rsidRPr="00A66729">
            <w:rPr>
              <w:rStyle w:val="Hyperlink"/>
            </w:rPr>
            <w:t>State</w:t>
          </w:r>
          <w:r w:rsidRPr="00B70361">
            <w:rPr>
              <w:rStyle w:val="Hyperlink"/>
              <w:spacing w:val="-3"/>
            </w:rPr>
            <w:t xml:space="preserve"> </w:t>
          </w:r>
          <w:r w:rsidRPr="00A66729">
            <w:rPr>
              <w:rStyle w:val="Hyperlink"/>
            </w:rPr>
            <w:t>University</w:t>
          </w:r>
          <w:r w:rsidRPr="00B70361">
            <w:rPr>
              <w:rStyle w:val="Hyperlink"/>
              <w:spacing w:val="-5"/>
            </w:rPr>
            <w:t xml:space="preserve"> </w:t>
          </w:r>
          <w:r w:rsidRPr="00A66729">
            <w:rPr>
              <w:rStyle w:val="Hyperlink"/>
            </w:rPr>
            <w:t>of</w:t>
          </w:r>
          <w:r w:rsidRPr="00B70361">
            <w:rPr>
              <w:rStyle w:val="Hyperlink"/>
              <w:spacing w:val="-4"/>
            </w:rPr>
            <w:t xml:space="preserve"> </w:t>
          </w:r>
          <w:r w:rsidRPr="00A66729">
            <w:rPr>
              <w:rStyle w:val="Hyperlink"/>
            </w:rPr>
            <w:t>New</w:t>
          </w:r>
          <w:r w:rsidRPr="00B70361">
            <w:rPr>
              <w:rStyle w:val="Hyperlink"/>
              <w:spacing w:val="-3"/>
            </w:rPr>
            <w:t xml:space="preserve"> </w:t>
          </w:r>
          <w:r w:rsidRPr="00A66729">
            <w:rPr>
              <w:rStyle w:val="Hyperlink"/>
            </w:rPr>
            <w:t>York</w:t>
          </w:r>
          <w:r w:rsidRPr="00B70361">
            <w:rPr>
              <w:rStyle w:val="Hyperlink"/>
              <w:spacing w:val="-6"/>
            </w:rPr>
            <w:t xml:space="preserve"> </w:t>
          </w:r>
          <w:r w:rsidRPr="00A66729">
            <w:rPr>
              <w:rStyle w:val="Hyperlink"/>
            </w:rPr>
            <w:t>(SUNY)</w:t>
          </w:r>
          <w:r w:rsidRPr="00B70361">
            <w:rPr>
              <w:rStyle w:val="Hyperlink"/>
              <w:spacing w:val="-4"/>
            </w:rPr>
            <w:t xml:space="preserve"> </w:t>
          </w:r>
          <w:r w:rsidRPr="00A66729">
            <w:rPr>
              <w:rStyle w:val="Hyperlink"/>
            </w:rPr>
            <w:t>Student</w:t>
          </w:r>
          <w:r w:rsidRPr="00B70361">
            <w:rPr>
              <w:rStyle w:val="Hyperlink"/>
              <w:spacing w:val="-3"/>
            </w:rPr>
            <w:t xml:space="preserve"> </w:t>
          </w:r>
          <w:r w:rsidRPr="00A66729">
            <w:rPr>
              <w:rStyle w:val="Hyperlink"/>
            </w:rPr>
            <w:t>Conduct</w:t>
          </w:r>
          <w:r w:rsidRPr="00B70361">
            <w:rPr>
              <w:rStyle w:val="Hyperlink"/>
              <w:spacing w:val="-2"/>
            </w:rPr>
            <w:t xml:space="preserve"> Institute</w:t>
          </w:r>
        </w:hyperlink>
      </w:hyperlink>
    </w:p>
    <w:p w14:paraId="1435D9B9" w14:textId="7CA9B688" w:rsidR="00922D23" w:rsidRPr="00B70361" w:rsidRDefault="00EA6DED" w:rsidP="00B70361">
      <w:pPr>
        <w:rPr>
          <w:color w:val="373838"/>
        </w:rPr>
      </w:pPr>
      <w:r w:rsidRPr="00B70361">
        <w:rPr>
          <w:color w:val="373838"/>
        </w:rPr>
        <w:t>U.S.</w:t>
      </w:r>
      <w:r w:rsidRPr="00B70361">
        <w:rPr>
          <w:color w:val="373838"/>
          <w:spacing w:val="-8"/>
        </w:rPr>
        <w:t xml:space="preserve"> </w:t>
      </w:r>
      <w:r w:rsidRPr="00B70361">
        <w:rPr>
          <w:color w:val="373838"/>
        </w:rPr>
        <w:t>Department</w:t>
      </w:r>
      <w:r w:rsidRPr="00B70361">
        <w:rPr>
          <w:color w:val="373838"/>
          <w:spacing w:val="-7"/>
        </w:rPr>
        <w:t xml:space="preserve"> </w:t>
      </w:r>
      <w:r w:rsidRPr="00B70361">
        <w:rPr>
          <w:color w:val="373838"/>
        </w:rPr>
        <w:t>of</w:t>
      </w:r>
      <w:r w:rsidRPr="00B70361">
        <w:rPr>
          <w:color w:val="373838"/>
          <w:spacing w:val="-5"/>
        </w:rPr>
        <w:t xml:space="preserve"> </w:t>
      </w:r>
      <w:r w:rsidRPr="00B70361">
        <w:rPr>
          <w:color w:val="373838"/>
        </w:rPr>
        <w:t>Education,</w:t>
      </w:r>
      <w:r w:rsidRPr="00B70361">
        <w:rPr>
          <w:color w:val="373838"/>
          <w:spacing w:val="-8"/>
        </w:rPr>
        <w:t xml:space="preserve"> </w:t>
      </w:r>
      <w:r w:rsidRPr="00B70361">
        <w:rPr>
          <w:color w:val="373838"/>
        </w:rPr>
        <w:t>Office</w:t>
      </w:r>
      <w:r w:rsidRPr="00B70361">
        <w:rPr>
          <w:color w:val="373838"/>
          <w:spacing w:val="-6"/>
        </w:rPr>
        <w:t xml:space="preserve"> </w:t>
      </w:r>
      <w:r w:rsidRPr="00B70361">
        <w:rPr>
          <w:color w:val="373838"/>
        </w:rPr>
        <w:t>for</w:t>
      </w:r>
      <w:r w:rsidRPr="00B70361">
        <w:rPr>
          <w:color w:val="373838"/>
          <w:spacing w:val="-7"/>
        </w:rPr>
        <w:t xml:space="preserve"> </w:t>
      </w:r>
      <w:r w:rsidRPr="00B70361">
        <w:rPr>
          <w:color w:val="373838"/>
        </w:rPr>
        <w:t>Civil</w:t>
      </w:r>
      <w:r w:rsidRPr="00B70361">
        <w:rPr>
          <w:color w:val="373838"/>
          <w:spacing w:val="-5"/>
        </w:rPr>
        <w:t xml:space="preserve"> </w:t>
      </w:r>
      <w:r w:rsidRPr="00B70361">
        <w:rPr>
          <w:color w:val="373838"/>
        </w:rPr>
        <w:t>Rights</w:t>
      </w:r>
      <w:r w:rsidRPr="00B70361">
        <w:rPr>
          <w:color w:val="373838"/>
          <w:spacing w:val="-7"/>
        </w:rPr>
        <w:t xml:space="preserve"> </w:t>
      </w:r>
      <w:r w:rsidRPr="00B70361">
        <w:rPr>
          <w:color w:val="373838"/>
          <w:spacing w:val="-2"/>
        </w:rPr>
        <w:t>Webinars:</w:t>
      </w:r>
    </w:p>
    <w:p w14:paraId="282BE750" w14:textId="2432B422" w:rsidR="00922D23" w:rsidRPr="00A66729" w:rsidRDefault="00922D23" w:rsidP="00B70361">
      <w:pPr>
        <w:pStyle w:val="ListParagraph"/>
        <w:numPr>
          <w:ilvl w:val="0"/>
          <w:numId w:val="5"/>
        </w:numPr>
      </w:pPr>
      <w:hyperlink r:id="rId16" w:history="1">
        <w:hyperlink r:id="rId17" w:history="1">
          <w:r w:rsidRPr="00A66729">
            <w:rPr>
              <w:rStyle w:val="Hyperlink"/>
            </w:rPr>
            <w:t>New</w:t>
          </w:r>
          <w:r w:rsidRPr="00B70361">
            <w:rPr>
              <w:rStyle w:val="Hyperlink"/>
              <w:spacing w:val="-5"/>
            </w:rPr>
            <w:t xml:space="preserve"> </w:t>
          </w:r>
          <w:r w:rsidRPr="00A66729">
            <w:rPr>
              <w:rStyle w:val="Hyperlink"/>
            </w:rPr>
            <w:t>Title</w:t>
          </w:r>
          <w:r w:rsidRPr="00B70361">
            <w:rPr>
              <w:rStyle w:val="Hyperlink"/>
              <w:spacing w:val="-7"/>
            </w:rPr>
            <w:t xml:space="preserve"> </w:t>
          </w:r>
          <w:r w:rsidRPr="00A66729">
            <w:rPr>
              <w:rStyle w:val="Hyperlink"/>
            </w:rPr>
            <w:t>IX</w:t>
          </w:r>
          <w:r w:rsidRPr="00B70361">
            <w:rPr>
              <w:rStyle w:val="Hyperlink"/>
              <w:spacing w:val="-7"/>
            </w:rPr>
            <w:t xml:space="preserve"> </w:t>
          </w:r>
          <w:r w:rsidRPr="00A66729">
            <w:rPr>
              <w:rStyle w:val="Hyperlink"/>
            </w:rPr>
            <w:t>Protections</w:t>
          </w:r>
          <w:r w:rsidRPr="00B70361">
            <w:rPr>
              <w:rStyle w:val="Hyperlink"/>
              <w:spacing w:val="-5"/>
            </w:rPr>
            <w:t xml:space="preserve"> </w:t>
          </w:r>
          <w:r w:rsidRPr="00A66729">
            <w:rPr>
              <w:rStyle w:val="Hyperlink"/>
            </w:rPr>
            <w:t>Against</w:t>
          </w:r>
          <w:r w:rsidRPr="00B70361">
            <w:rPr>
              <w:rStyle w:val="Hyperlink"/>
              <w:spacing w:val="-5"/>
            </w:rPr>
            <w:t xml:space="preserve"> </w:t>
          </w:r>
          <w:r w:rsidRPr="00A66729">
            <w:rPr>
              <w:rStyle w:val="Hyperlink"/>
            </w:rPr>
            <w:t>Sexual</w:t>
          </w:r>
          <w:r w:rsidRPr="00B70361">
            <w:rPr>
              <w:rStyle w:val="Hyperlink"/>
              <w:spacing w:val="-4"/>
            </w:rPr>
            <w:t xml:space="preserve"> </w:t>
          </w:r>
          <w:r w:rsidRPr="00B70361">
            <w:rPr>
              <w:rStyle w:val="Hyperlink"/>
              <w:spacing w:val="-2"/>
            </w:rPr>
            <w:t>Assault</w:t>
          </w:r>
        </w:hyperlink>
      </w:hyperlink>
    </w:p>
    <w:p w14:paraId="4FCDA8A5" w14:textId="61936AD6" w:rsidR="0022662E" w:rsidRPr="00B70361" w:rsidRDefault="00D43E55" w:rsidP="00B70361">
      <w:pPr>
        <w:pStyle w:val="ListParagraph"/>
        <w:numPr>
          <w:ilvl w:val="0"/>
          <w:numId w:val="5"/>
        </w:numPr>
        <w:rPr>
          <w:color w:val="461D7B"/>
        </w:rPr>
      </w:pPr>
      <w:hyperlink r:id="rId18" w:history="1">
        <w:hyperlink r:id="rId19" w:history="1">
          <w:hyperlink r:id="rId20" w:history="1">
            <w:r w:rsidRPr="00A66729">
              <w:rPr>
                <w:rStyle w:val="Hyperlink"/>
              </w:rPr>
              <w:t>Due</w:t>
            </w:r>
            <w:r w:rsidRPr="00B70361">
              <w:rPr>
                <w:rStyle w:val="Hyperlink"/>
                <w:spacing w:val="-7"/>
              </w:rPr>
              <w:t xml:space="preserve"> </w:t>
            </w:r>
            <w:r w:rsidRPr="00A66729">
              <w:rPr>
                <w:rStyle w:val="Hyperlink"/>
              </w:rPr>
              <w:t>Process</w:t>
            </w:r>
            <w:r w:rsidRPr="00B70361">
              <w:rPr>
                <w:rStyle w:val="Hyperlink"/>
                <w:spacing w:val="-4"/>
              </w:rPr>
              <w:t xml:space="preserve"> </w:t>
            </w:r>
            <w:r w:rsidRPr="00A66729">
              <w:rPr>
                <w:rStyle w:val="Hyperlink"/>
              </w:rPr>
              <w:t>Protections</w:t>
            </w:r>
            <w:r w:rsidRPr="00B70361">
              <w:rPr>
                <w:rStyle w:val="Hyperlink"/>
                <w:spacing w:val="-7"/>
              </w:rPr>
              <w:t xml:space="preserve"> </w:t>
            </w:r>
            <w:r w:rsidRPr="00A66729">
              <w:rPr>
                <w:rStyle w:val="Hyperlink"/>
              </w:rPr>
              <w:t>under</w:t>
            </w:r>
            <w:r w:rsidRPr="00B70361">
              <w:rPr>
                <w:rStyle w:val="Hyperlink"/>
                <w:spacing w:val="-7"/>
              </w:rPr>
              <w:t xml:space="preserve"> </w:t>
            </w:r>
            <w:r w:rsidRPr="00A66729">
              <w:rPr>
                <w:rStyle w:val="Hyperlink"/>
              </w:rPr>
              <w:t>the</w:t>
            </w:r>
            <w:r w:rsidRPr="00B70361">
              <w:rPr>
                <w:rStyle w:val="Hyperlink"/>
                <w:spacing w:val="-5"/>
              </w:rPr>
              <w:t xml:space="preserve"> </w:t>
            </w:r>
            <w:r w:rsidRPr="00A66729">
              <w:rPr>
                <w:rStyle w:val="Hyperlink"/>
              </w:rPr>
              <w:t>New</w:t>
            </w:r>
            <w:r w:rsidRPr="00B70361">
              <w:rPr>
                <w:rStyle w:val="Hyperlink"/>
                <w:spacing w:val="-4"/>
              </w:rPr>
              <w:t xml:space="preserve"> </w:t>
            </w:r>
            <w:r w:rsidRPr="00A66729">
              <w:rPr>
                <w:rStyle w:val="Hyperlink"/>
              </w:rPr>
              <w:t>Title</w:t>
            </w:r>
            <w:r w:rsidRPr="00B70361">
              <w:rPr>
                <w:rStyle w:val="Hyperlink"/>
                <w:spacing w:val="-7"/>
              </w:rPr>
              <w:t xml:space="preserve"> </w:t>
            </w:r>
            <w:r w:rsidRPr="00A66729">
              <w:rPr>
                <w:rStyle w:val="Hyperlink"/>
              </w:rPr>
              <w:t>IX</w:t>
            </w:r>
            <w:r w:rsidRPr="00B70361">
              <w:rPr>
                <w:rStyle w:val="Hyperlink"/>
                <w:spacing w:val="-1"/>
              </w:rPr>
              <w:t xml:space="preserve"> </w:t>
            </w:r>
            <w:r w:rsidRPr="00A66729">
              <w:rPr>
                <w:rStyle w:val="Hyperlink"/>
              </w:rPr>
              <w:t>Regulations</w:t>
            </w:r>
          </w:hyperlink>
        </w:hyperlink>
      </w:hyperlink>
      <w:r w:rsidRPr="00B70361">
        <w:rPr>
          <w:color w:val="461D7B"/>
        </w:rPr>
        <w:t xml:space="preserve"> </w:t>
      </w:r>
    </w:p>
    <w:p w14:paraId="150DBD48" w14:textId="2F425CC2" w:rsidR="00D43E55" w:rsidRPr="00A66729" w:rsidRDefault="00D43E55" w:rsidP="00B70361">
      <w:pPr>
        <w:pStyle w:val="ListParagraph"/>
        <w:numPr>
          <w:ilvl w:val="0"/>
          <w:numId w:val="5"/>
        </w:numPr>
      </w:pPr>
      <w:hyperlink r:id="rId21" w:history="1">
        <w:hyperlink r:id="rId22" w:history="1">
          <w:r w:rsidRPr="00A66729">
            <w:rPr>
              <w:rStyle w:val="Hyperlink"/>
            </w:rPr>
            <w:t>Conducting and Adjudicating Title IX Hearings</w:t>
          </w:r>
        </w:hyperlink>
      </w:hyperlink>
    </w:p>
    <w:p w14:paraId="4E165FFB" w14:textId="28AF1119" w:rsidR="00561A9E" w:rsidRDefault="00BB33A8" w:rsidP="00B70361">
      <w:pPr>
        <w:pStyle w:val="ListParagraph"/>
        <w:numPr>
          <w:ilvl w:val="0"/>
          <w:numId w:val="5"/>
        </w:numPr>
      </w:pPr>
      <w:hyperlink r:id="rId23" w:history="1">
        <w:r w:rsidRPr="00B742DD">
          <w:rPr>
            <w:rStyle w:val="Hyperlink"/>
          </w:rPr>
          <w:t>How to Report Sexual Harassment</w:t>
        </w:r>
      </w:hyperlink>
      <w:r w:rsidRPr="00561A9E">
        <w:t xml:space="preserve"> </w:t>
      </w:r>
    </w:p>
    <w:p w14:paraId="7FD85940" w14:textId="1DBE3EA3" w:rsidR="00605E89" w:rsidRPr="00B70361" w:rsidRDefault="00D43E55" w:rsidP="00E6511F">
      <w:pPr>
        <w:pStyle w:val="ListParagraph"/>
        <w:numPr>
          <w:ilvl w:val="0"/>
          <w:numId w:val="5"/>
        </w:numPr>
        <w:rPr>
          <w:color w:val="461D7B"/>
          <w:u w:val="single" w:color="461D7B"/>
        </w:rPr>
      </w:pPr>
      <w:hyperlink r:id="rId24" w:history="1">
        <w:hyperlink r:id="rId25" w:history="1">
          <w:r w:rsidRPr="00A66729">
            <w:rPr>
              <w:rStyle w:val="Hyperlink"/>
            </w:rPr>
            <w:t>The First Amendment and Title IX</w:t>
          </w:r>
        </w:hyperlink>
      </w:hyperlink>
    </w:p>
    <w:sectPr w:rsidR="00605E89" w:rsidRPr="00B70361" w:rsidSect="00815EF9"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57F18" w14:textId="77777777" w:rsidR="00F42682" w:rsidRDefault="00F42682">
      <w:pPr>
        <w:spacing w:after="0" w:line="240" w:lineRule="auto"/>
      </w:pPr>
      <w:r>
        <w:separator/>
      </w:r>
    </w:p>
  </w:endnote>
  <w:endnote w:type="continuationSeparator" w:id="0">
    <w:p w14:paraId="0B5D1000" w14:textId="77777777" w:rsidR="00F42682" w:rsidRDefault="00F4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C5F74" w14:textId="77777777" w:rsidR="004B4E7E" w:rsidRDefault="004B4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617F82" w14:textId="77777777" w:rsidR="00815EF9" w:rsidRDefault="00815EF9" w:rsidP="001352D7">
        <w:pPr>
          <w:pStyle w:val="Footer"/>
          <w:jc w:val="right"/>
        </w:pPr>
        <w:r w:rsidRPr="00815EF9">
          <w:rPr>
            <w:color w:val="461D7C"/>
          </w:rPr>
          <w:fldChar w:fldCharType="begin"/>
        </w:r>
        <w:r w:rsidRPr="00815EF9">
          <w:rPr>
            <w:color w:val="461D7C"/>
          </w:rPr>
          <w:instrText xml:space="preserve"> PAGE   \* MERGEFORMAT </w:instrText>
        </w:r>
        <w:r w:rsidRPr="00815EF9">
          <w:rPr>
            <w:color w:val="461D7C"/>
          </w:rPr>
          <w:fldChar w:fldCharType="separate"/>
        </w:r>
        <w:r w:rsidRPr="00815EF9">
          <w:rPr>
            <w:noProof/>
            <w:color w:val="461D7C"/>
          </w:rPr>
          <w:t>2</w:t>
        </w:r>
        <w:r w:rsidRPr="00815EF9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F2CE" w14:textId="77777777" w:rsidR="00F42682" w:rsidRDefault="00F42682">
      <w:pPr>
        <w:spacing w:after="0" w:line="240" w:lineRule="auto"/>
      </w:pPr>
      <w:r>
        <w:separator/>
      </w:r>
    </w:p>
  </w:footnote>
  <w:footnote w:type="continuationSeparator" w:id="0">
    <w:p w14:paraId="23867856" w14:textId="77777777" w:rsidR="00F42682" w:rsidRDefault="00F4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0C37" w14:textId="77777777" w:rsidR="00815EF9" w:rsidRDefault="00123C95" w:rsidP="00815EF9">
    <w:pPr>
      <w:pStyle w:val="Header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008EA382" wp14:editId="7945116C">
          <wp:extent cx="3848100" cy="438391"/>
          <wp:effectExtent l="0" t="0" r="0" b="0"/>
          <wp:docPr id="2014411478" name="Picture 1" descr="Louisiana State University in Shreveport Office of Civil Rights and Title 9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411478" name="Picture 1" descr="Louisiana State University in Shreveport Office of Civil Rights and Title 9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8035" cy="442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E8D38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537DC"/>
    <w:multiLevelType w:val="hybridMultilevel"/>
    <w:tmpl w:val="72AE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27D70"/>
    <w:multiLevelType w:val="hybridMultilevel"/>
    <w:tmpl w:val="FEAC9BEC"/>
    <w:lvl w:ilvl="0" w:tplc="1F242AE6">
      <w:start w:val="1"/>
      <w:numFmt w:val="decimal"/>
      <w:lvlText w:val="%1."/>
      <w:lvlJc w:val="left"/>
      <w:pPr>
        <w:ind w:left="819" w:hanging="360"/>
      </w:pPr>
      <w:rPr>
        <w:spacing w:val="0"/>
        <w:w w:val="99"/>
        <w:lang w:val="en-US" w:eastAsia="en-US" w:bidi="ar-SA"/>
      </w:rPr>
    </w:lvl>
    <w:lvl w:ilvl="1" w:tplc="36F0E6EC">
      <w:numFmt w:val="bullet"/>
      <w:lvlText w:val="•"/>
      <w:lvlJc w:val="left"/>
      <w:pPr>
        <w:ind w:left="1694" w:hanging="360"/>
      </w:pPr>
      <w:rPr>
        <w:lang w:val="en-US" w:eastAsia="en-US" w:bidi="ar-SA"/>
      </w:rPr>
    </w:lvl>
    <w:lvl w:ilvl="2" w:tplc="A8D8F15C">
      <w:numFmt w:val="bullet"/>
      <w:lvlText w:val="•"/>
      <w:lvlJc w:val="left"/>
      <w:pPr>
        <w:ind w:left="2568" w:hanging="360"/>
      </w:pPr>
      <w:rPr>
        <w:lang w:val="en-US" w:eastAsia="en-US" w:bidi="ar-SA"/>
      </w:rPr>
    </w:lvl>
    <w:lvl w:ilvl="3" w:tplc="EEC4657E">
      <w:numFmt w:val="bullet"/>
      <w:lvlText w:val="•"/>
      <w:lvlJc w:val="left"/>
      <w:pPr>
        <w:ind w:left="3442" w:hanging="360"/>
      </w:pPr>
      <w:rPr>
        <w:lang w:val="en-US" w:eastAsia="en-US" w:bidi="ar-SA"/>
      </w:rPr>
    </w:lvl>
    <w:lvl w:ilvl="4" w:tplc="07AA790C">
      <w:numFmt w:val="bullet"/>
      <w:lvlText w:val="•"/>
      <w:lvlJc w:val="left"/>
      <w:pPr>
        <w:ind w:left="4316" w:hanging="360"/>
      </w:pPr>
      <w:rPr>
        <w:lang w:val="en-US" w:eastAsia="en-US" w:bidi="ar-SA"/>
      </w:rPr>
    </w:lvl>
    <w:lvl w:ilvl="5" w:tplc="620E2F8E">
      <w:numFmt w:val="bullet"/>
      <w:lvlText w:val="•"/>
      <w:lvlJc w:val="left"/>
      <w:pPr>
        <w:ind w:left="5190" w:hanging="360"/>
      </w:pPr>
      <w:rPr>
        <w:lang w:val="en-US" w:eastAsia="en-US" w:bidi="ar-SA"/>
      </w:rPr>
    </w:lvl>
    <w:lvl w:ilvl="6" w:tplc="A7AE6212">
      <w:numFmt w:val="bullet"/>
      <w:lvlText w:val="•"/>
      <w:lvlJc w:val="left"/>
      <w:pPr>
        <w:ind w:left="6064" w:hanging="360"/>
      </w:pPr>
      <w:rPr>
        <w:lang w:val="en-US" w:eastAsia="en-US" w:bidi="ar-SA"/>
      </w:rPr>
    </w:lvl>
    <w:lvl w:ilvl="7" w:tplc="D2629DD8">
      <w:numFmt w:val="bullet"/>
      <w:lvlText w:val="•"/>
      <w:lvlJc w:val="left"/>
      <w:pPr>
        <w:ind w:left="6938" w:hanging="360"/>
      </w:pPr>
      <w:rPr>
        <w:lang w:val="en-US" w:eastAsia="en-US" w:bidi="ar-SA"/>
      </w:rPr>
    </w:lvl>
    <w:lvl w:ilvl="8" w:tplc="F5DC9BF0">
      <w:numFmt w:val="bullet"/>
      <w:lvlText w:val="•"/>
      <w:lvlJc w:val="left"/>
      <w:pPr>
        <w:ind w:left="7812" w:hanging="360"/>
      </w:pPr>
      <w:rPr>
        <w:lang w:val="en-US" w:eastAsia="en-US" w:bidi="ar-SA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3"/>
  </w:num>
  <w:num w:numId="4" w16cid:durableId="134848493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7479101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48"/>
    <w:rsid w:val="00001CE4"/>
    <w:rsid w:val="00013680"/>
    <w:rsid w:val="000261F8"/>
    <w:rsid w:val="00046C42"/>
    <w:rsid w:val="00090FDB"/>
    <w:rsid w:val="000B547B"/>
    <w:rsid w:val="000C1C50"/>
    <w:rsid w:val="000F14BA"/>
    <w:rsid w:val="00123C95"/>
    <w:rsid w:val="001352D7"/>
    <w:rsid w:val="00181753"/>
    <w:rsid w:val="00192A3A"/>
    <w:rsid w:val="001A7DCD"/>
    <w:rsid w:val="001F3548"/>
    <w:rsid w:val="00212162"/>
    <w:rsid w:val="0022662E"/>
    <w:rsid w:val="00257607"/>
    <w:rsid w:val="00286B30"/>
    <w:rsid w:val="00296AAD"/>
    <w:rsid w:val="002C2964"/>
    <w:rsid w:val="002C76EA"/>
    <w:rsid w:val="002E0D98"/>
    <w:rsid w:val="0031464F"/>
    <w:rsid w:val="003334C5"/>
    <w:rsid w:val="003D1582"/>
    <w:rsid w:val="003D66B5"/>
    <w:rsid w:val="003F2F34"/>
    <w:rsid w:val="00421EA3"/>
    <w:rsid w:val="0042422A"/>
    <w:rsid w:val="00471A77"/>
    <w:rsid w:val="004810D3"/>
    <w:rsid w:val="0048394A"/>
    <w:rsid w:val="00483E72"/>
    <w:rsid w:val="004B4E7E"/>
    <w:rsid w:val="004C39A2"/>
    <w:rsid w:val="004D3351"/>
    <w:rsid w:val="004E106A"/>
    <w:rsid w:val="004E163A"/>
    <w:rsid w:val="004E4342"/>
    <w:rsid w:val="004F4CDA"/>
    <w:rsid w:val="00500F4D"/>
    <w:rsid w:val="005079D3"/>
    <w:rsid w:val="005464AC"/>
    <w:rsid w:val="005600F0"/>
    <w:rsid w:val="00561A9E"/>
    <w:rsid w:val="00564FAC"/>
    <w:rsid w:val="005707BC"/>
    <w:rsid w:val="0057247D"/>
    <w:rsid w:val="0057797C"/>
    <w:rsid w:val="00583687"/>
    <w:rsid w:val="005868FF"/>
    <w:rsid w:val="00590D4B"/>
    <w:rsid w:val="005915C9"/>
    <w:rsid w:val="005E2F56"/>
    <w:rsid w:val="005F04FC"/>
    <w:rsid w:val="00605E89"/>
    <w:rsid w:val="006306D7"/>
    <w:rsid w:val="006443D9"/>
    <w:rsid w:val="006D2998"/>
    <w:rsid w:val="006D431E"/>
    <w:rsid w:val="006E20A3"/>
    <w:rsid w:val="00712CF3"/>
    <w:rsid w:val="00740342"/>
    <w:rsid w:val="00743556"/>
    <w:rsid w:val="007700E6"/>
    <w:rsid w:val="007B5844"/>
    <w:rsid w:val="007B72B1"/>
    <w:rsid w:val="007C245C"/>
    <w:rsid w:val="007C430A"/>
    <w:rsid w:val="007D2D63"/>
    <w:rsid w:val="007D3174"/>
    <w:rsid w:val="007D3AF6"/>
    <w:rsid w:val="007D69D1"/>
    <w:rsid w:val="007D6D7B"/>
    <w:rsid w:val="007E6759"/>
    <w:rsid w:val="007F1A15"/>
    <w:rsid w:val="00807752"/>
    <w:rsid w:val="00815EF9"/>
    <w:rsid w:val="008169C1"/>
    <w:rsid w:val="00850979"/>
    <w:rsid w:val="00850F40"/>
    <w:rsid w:val="00854074"/>
    <w:rsid w:val="008616EC"/>
    <w:rsid w:val="0089464D"/>
    <w:rsid w:val="008A559F"/>
    <w:rsid w:val="008C71E4"/>
    <w:rsid w:val="00922D23"/>
    <w:rsid w:val="0095122E"/>
    <w:rsid w:val="0095BAA0"/>
    <w:rsid w:val="00972D84"/>
    <w:rsid w:val="009B68E5"/>
    <w:rsid w:val="009C0088"/>
    <w:rsid w:val="009C1891"/>
    <w:rsid w:val="009D2B60"/>
    <w:rsid w:val="009E6F4E"/>
    <w:rsid w:val="00A45F05"/>
    <w:rsid w:val="00A540CC"/>
    <w:rsid w:val="00A577BC"/>
    <w:rsid w:val="00A66729"/>
    <w:rsid w:val="00A97E4C"/>
    <w:rsid w:val="00AA0060"/>
    <w:rsid w:val="00AA16D9"/>
    <w:rsid w:val="00B12E7B"/>
    <w:rsid w:val="00B14B06"/>
    <w:rsid w:val="00B219B1"/>
    <w:rsid w:val="00B4566F"/>
    <w:rsid w:val="00B4674C"/>
    <w:rsid w:val="00B70361"/>
    <w:rsid w:val="00B742DD"/>
    <w:rsid w:val="00B80249"/>
    <w:rsid w:val="00B86E74"/>
    <w:rsid w:val="00BB33A8"/>
    <w:rsid w:val="00BB59DE"/>
    <w:rsid w:val="00BD66E5"/>
    <w:rsid w:val="00BE2C97"/>
    <w:rsid w:val="00BF755D"/>
    <w:rsid w:val="00C37F89"/>
    <w:rsid w:val="00C76451"/>
    <w:rsid w:val="00CB4FAC"/>
    <w:rsid w:val="00D0355F"/>
    <w:rsid w:val="00D30D79"/>
    <w:rsid w:val="00D36290"/>
    <w:rsid w:val="00D4001D"/>
    <w:rsid w:val="00D42D22"/>
    <w:rsid w:val="00D43E55"/>
    <w:rsid w:val="00D5129A"/>
    <w:rsid w:val="00D5605A"/>
    <w:rsid w:val="00D72977"/>
    <w:rsid w:val="00D751C0"/>
    <w:rsid w:val="00D84162"/>
    <w:rsid w:val="00DB00FD"/>
    <w:rsid w:val="00DB2EBC"/>
    <w:rsid w:val="00DC797A"/>
    <w:rsid w:val="00DD0DE0"/>
    <w:rsid w:val="00DE322D"/>
    <w:rsid w:val="00E10C63"/>
    <w:rsid w:val="00E1250B"/>
    <w:rsid w:val="00E25476"/>
    <w:rsid w:val="00E35871"/>
    <w:rsid w:val="00E40262"/>
    <w:rsid w:val="00E6511F"/>
    <w:rsid w:val="00E83337"/>
    <w:rsid w:val="00EA6DED"/>
    <w:rsid w:val="00EC01B8"/>
    <w:rsid w:val="00EC076C"/>
    <w:rsid w:val="00F21DAC"/>
    <w:rsid w:val="00F24A34"/>
    <w:rsid w:val="00F42682"/>
    <w:rsid w:val="00F573D9"/>
    <w:rsid w:val="00F8446B"/>
    <w:rsid w:val="00F86BA2"/>
    <w:rsid w:val="00F919CA"/>
    <w:rsid w:val="00FA5FDB"/>
    <w:rsid w:val="00FD1734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8C94D"/>
  <w15:chartTrackingRefBased/>
  <w15:docId w15:val="{BE9B84BD-D5E9-4E22-89A2-D67B81B0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C39A2"/>
    <w:pPr>
      <w:widowControl w:val="0"/>
      <w:autoSpaceDE w:val="0"/>
      <w:autoSpaceDN w:val="0"/>
      <w:spacing w:after="0" w:line="240" w:lineRule="auto"/>
      <w:ind w:left="10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C39A2"/>
    <w:rPr>
      <w:rFonts w:ascii="Verdana" w:eastAsia="Verdana" w:hAnsi="Verdana" w:cs="Verdana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D1734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729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5E89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AA00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tixa.org/2020-regulations-requirement-posting-of-training-materials/" TargetMode="External"/><Relationship Id="rId18" Type="http://schemas.openxmlformats.org/officeDocument/2006/relationships/hyperlink" Target="https://www.youtube.com/watch?v=48UwobtiKDI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yQ4-S5_Jahw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tixa.org/2020-regulations-requirement-posting-of-training-materials/" TargetMode="External"/><Relationship Id="rId17" Type="http://schemas.openxmlformats.org/officeDocument/2006/relationships/hyperlink" Target="https://www.youtube.com/watch?v=i-BCnhUsJ4s" TargetMode="External"/><Relationship Id="rId25" Type="http://schemas.openxmlformats.org/officeDocument/2006/relationships/hyperlink" Target="https://www.youtube.com/watch?v=XzSJ4uNspq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i-BCnhUsJ4s" TargetMode="External"/><Relationship Id="rId20" Type="http://schemas.openxmlformats.org/officeDocument/2006/relationships/hyperlink" Target="https://www.youtube.com/watch?v=48UwobtiKD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tixa.org/2020-regulations-requirement-posting-of-training-materials/" TargetMode="External"/><Relationship Id="rId24" Type="http://schemas.openxmlformats.org/officeDocument/2006/relationships/hyperlink" Target="https://www.youtube.com/watch?v=XzSJ4uNspq8" TargetMode="External"/><Relationship Id="rId5" Type="http://schemas.openxmlformats.org/officeDocument/2006/relationships/styles" Target="styles.xml"/><Relationship Id="rId15" Type="http://schemas.openxmlformats.org/officeDocument/2006/relationships/hyperlink" Target="https://system.suny.edu/sci/postedtraining/" TargetMode="External"/><Relationship Id="rId23" Type="http://schemas.openxmlformats.org/officeDocument/2006/relationships/hyperlink" Target="https://www.youtube.com/watch?v=YA5S2_A3UAY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laregents.edu/archive/uniformpbvpolicy/" TargetMode="External"/><Relationship Id="rId19" Type="http://schemas.openxmlformats.org/officeDocument/2006/relationships/hyperlink" Target="https://www.youtube.com/watch?v=48UwobtiKD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ystem.suny.edu/sci/postedtraining/" TargetMode="External"/><Relationship Id="rId22" Type="http://schemas.openxmlformats.org/officeDocument/2006/relationships/hyperlink" Target="https://www.youtube.com/watch?v=yQ4-S5_Jahw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ggio\Downloads\Title%20IX%20Generic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2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Title IX Generic Document Template</Template>
  <TotalTime>1</TotalTime>
  <Pages>2</Pages>
  <Words>498</Words>
  <Characters>2840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IX Trainings - LSUS</vt:lpstr>
    </vt:vector>
  </TitlesOfParts>
  <Manager>MEDIA@lsus.edu</Manager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IX Trainings - Title IX - LSUS</dc:title>
  <dc:subject/>
  <dc:creator>Maggio, Cindy</dc:creator>
  <cp:keywords/>
  <dc:description/>
  <cp:lastModifiedBy>Landry Ray</cp:lastModifiedBy>
  <cp:revision>3</cp:revision>
  <dcterms:created xsi:type="dcterms:W3CDTF">2026-03-18T18:02:00Z</dcterms:created>
  <dcterms:modified xsi:type="dcterms:W3CDTF">2026-03-18T18:10:00Z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