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1A7DD9" w14:textId="293E7E1F" w:rsidR="00991823" w:rsidRPr="008C12F0" w:rsidRDefault="002F6037" w:rsidP="000073F1">
      <w:pPr>
        <w:spacing w:line="240" w:lineRule="auto"/>
        <w:contextualSpacing/>
        <w:jc w:val="center"/>
        <w:rPr>
          <w:rFonts w:ascii="Lato" w:hAnsi="Lato" w:cs="Times New Roman"/>
          <w:b/>
          <w:bCs/>
          <w:sz w:val="36"/>
          <w:szCs w:val="36"/>
        </w:rPr>
      </w:pPr>
      <w:r w:rsidRPr="008C12F0">
        <w:rPr>
          <w:rFonts w:ascii="Lato" w:hAnsi="Lato" w:cs="Times New Roman"/>
          <w:b/>
          <w:bCs/>
          <w:sz w:val="36"/>
          <w:szCs w:val="36"/>
        </w:rPr>
        <w:t>S</w:t>
      </w:r>
      <w:r w:rsidR="00473A7E" w:rsidRPr="008C12F0">
        <w:rPr>
          <w:rFonts w:ascii="Lato" w:hAnsi="Lato" w:cs="Times New Roman"/>
          <w:b/>
          <w:bCs/>
          <w:sz w:val="36"/>
          <w:szCs w:val="36"/>
        </w:rPr>
        <w:t>UNG</w:t>
      </w:r>
      <w:r w:rsidRPr="008C12F0">
        <w:rPr>
          <w:rFonts w:ascii="Lato" w:hAnsi="Lato" w:cs="Times New Roman"/>
          <w:b/>
          <w:bCs/>
          <w:sz w:val="36"/>
          <w:szCs w:val="36"/>
        </w:rPr>
        <w:t xml:space="preserve"> I</w:t>
      </w:r>
      <w:r w:rsidR="00473A7E" w:rsidRPr="008C12F0">
        <w:rPr>
          <w:rFonts w:ascii="Lato" w:hAnsi="Lato" w:cs="Times New Roman"/>
          <w:b/>
          <w:bCs/>
          <w:sz w:val="36"/>
          <w:szCs w:val="36"/>
        </w:rPr>
        <w:t>K</w:t>
      </w:r>
      <w:r w:rsidRPr="008C12F0">
        <w:rPr>
          <w:rFonts w:ascii="Lato" w:hAnsi="Lato" w:cs="Times New Roman"/>
          <w:b/>
          <w:bCs/>
          <w:sz w:val="36"/>
          <w:szCs w:val="36"/>
        </w:rPr>
        <w:t xml:space="preserve"> K</w:t>
      </w:r>
      <w:r w:rsidR="00473A7E" w:rsidRPr="008C12F0">
        <w:rPr>
          <w:rFonts w:ascii="Lato" w:hAnsi="Lato" w:cs="Times New Roman"/>
          <w:b/>
          <w:bCs/>
          <w:sz w:val="36"/>
          <w:szCs w:val="36"/>
        </w:rPr>
        <w:t>IM</w:t>
      </w:r>
    </w:p>
    <w:p w14:paraId="3D9E15CA" w14:textId="13081741" w:rsidR="002F6037" w:rsidRPr="008C12F0" w:rsidRDefault="002F6037" w:rsidP="000073F1">
      <w:pPr>
        <w:spacing w:line="240" w:lineRule="auto"/>
        <w:contextualSpacing/>
        <w:jc w:val="center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Associate Professor of Finance</w:t>
      </w:r>
    </w:p>
    <w:p w14:paraId="5C85C6AE" w14:textId="23E10407" w:rsidR="002F6037" w:rsidRPr="008C12F0" w:rsidRDefault="002F6037" w:rsidP="000073F1">
      <w:pPr>
        <w:spacing w:line="240" w:lineRule="auto"/>
        <w:contextualSpacing/>
        <w:jc w:val="center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College of Business</w:t>
      </w:r>
    </w:p>
    <w:p w14:paraId="4534670F" w14:textId="5E870160" w:rsidR="002F6037" w:rsidRPr="008C12F0" w:rsidRDefault="002F6037" w:rsidP="000073F1">
      <w:pPr>
        <w:spacing w:line="240" w:lineRule="auto"/>
        <w:contextualSpacing/>
        <w:jc w:val="center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Louisiana State University Shreveport</w:t>
      </w:r>
    </w:p>
    <w:p w14:paraId="2615C096" w14:textId="3EBDB7CA" w:rsidR="002F6037" w:rsidRPr="008C12F0" w:rsidRDefault="00E93A44" w:rsidP="00E93A44">
      <w:pPr>
        <w:spacing w:line="240" w:lineRule="auto"/>
        <w:contextualSpacing/>
        <w:jc w:val="center"/>
        <w:rPr>
          <w:rFonts w:ascii="Lato" w:hAnsi="Lato" w:cs="Times New Roman"/>
        </w:rPr>
      </w:pPr>
      <w:hyperlink r:id="rId7" w:history="1">
        <w:r w:rsidRPr="008C12F0">
          <w:rPr>
            <w:rStyle w:val="Hyperlink"/>
            <w:rFonts w:ascii="Lato" w:hAnsi="Lato" w:cs="Times New Roman"/>
          </w:rPr>
          <w:t>kim.sungik.m@gmail.com</w:t>
        </w:r>
      </w:hyperlink>
    </w:p>
    <w:p w14:paraId="4410CC5A" w14:textId="77777777" w:rsidR="009E7698" w:rsidRPr="008C12F0" w:rsidRDefault="009E7698" w:rsidP="000073F1">
      <w:pPr>
        <w:spacing w:line="240" w:lineRule="auto"/>
        <w:contextualSpacing/>
        <w:rPr>
          <w:rFonts w:ascii="Lato" w:hAnsi="Lato" w:cs="Times New Roman"/>
        </w:rPr>
      </w:pPr>
    </w:p>
    <w:p w14:paraId="3D362C3C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17F38518" w14:textId="2A817EBE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EDUCATION AND CERTIFICATION</w:t>
      </w:r>
    </w:p>
    <w:p w14:paraId="153A1D0A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42B24EDE" w14:textId="4560890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2018                         Ph.D. in </w:t>
      </w:r>
      <w:r w:rsidR="009E7698" w:rsidRPr="008C12F0">
        <w:rPr>
          <w:rFonts w:ascii="Lato" w:hAnsi="Lato" w:cs="Times New Roman"/>
        </w:rPr>
        <w:t>Quantitative Finance (Applied Mathematics and Statistics)</w:t>
      </w:r>
    </w:p>
    <w:p w14:paraId="173E0C02" w14:textId="0ABDA82C" w:rsidR="00304A46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State University of New York at Stony Brook, NY</w:t>
      </w:r>
    </w:p>
    <w:p w14:paraId="22FD9CC3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4E2B1021" w14:textId="2375B679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2011                         M.A. in Economics</w:t>
      </w:r>
    </w:p>
    <w:p w14:paraId="4B8EFDB9" w14:textId="47E870A6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State University of New York at Buffal</w:t>
      </w:r>
      <w:r w:rsidR="00324A38">
        <w:rPr>
          <w:rFonts w:ascii="Lato" w:hAnsi="Lato" w:cs="Times New Roman"/>
        </w:rPr>
        <w:t>o</w:t>
      </w:r>
      <w:r w:rsidRPr="008C12F0">
        <w:rPr>
          <w:rFonts w:ascii="Lato" w:hAnsi="Lato" w:cs="Times New Roman"/>
        </w:rPr>
        <w:t>, NY</w:t>
      </w:r>
    </w:p>
    <w:p w14:paraId="4E1D5449" w14:textId="77777777" w:rsidR="00304A46" w:rsidRPr="008C12F0" w:rsidRDefault="00304A46" w:rsidP="000073F1">
      <w:pPr>
        <w:spacing w:line="240" w:lineRule="auto"/>
        <w:contextualSpacing/>
        <w:rPr>
          <w:rFonts w:ascii="Lato" w:hAnsi="Lato" w:cs="Times New Roman"/>
        </w:rPr>
      </w:pPr>
    </w:p>
    <w:p w14:paraId="25441463" w14:textId="75E60D21" w:rsidR="00304A46" w:rsidRPr="008C12F0" w:rsidRDefault="00304A46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2011                         Advanced Certificate in Applied Economics: Financial</w:t>
      </w:r>
    </w:p>
    <w:p w14:paraId="5CD09C16" w14:textId="5CA702D8" w:rsidR="00304A46" w:rsidRPr="008C12F0" w:rsidRDefault="00304A46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State University of New York at Buffalo, NY</w:t>
      </w:r>
    </w:p>
    <w:p w14:paraId="7AE46E68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690EFF99" w14:textId="1592AEA4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2009                         M.S. in Accounting</w:t>
      </w:r>
    </w:p>
    <w:p w14:paraId="336F4D12" w14:textId="70635966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University of Texas at Arlington, TX</w:t>
      </w:r>
    </w:p>
    <w:p w14:paraId="2C384CF6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5664EF0B" w14:textId="37428299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2005                         M.B.A</w:t>
      </w:r>
    </w:p>
    <w:p w14:paraId="1BE148B3" w14:textId="0D454E88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Kyung Hee University, Seoul, South Korea</w:t>
      </w:r>
    </w:p>
    <w:p w14:paraId="782671C1" w14:textId="3C805FC0" w:rsidR="00304A46" w:rsidRPr="008C12F0" w:rsidRDefault="00304A46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Concentration: Financial Accounting</w:t>
      </w:r>
    </w:p>
    <w:p w14:paraId="3AFFF5BA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1A921BAE" w14:textId="0D990A31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1994                         B.S in Business Administration</w:t>
      </w:r>
    </w:p>
    <w:p w14:paraId="3139F6DB" w14:textId="7BE73186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                          Kyung Hee University, Seoul, South Korea</w:t>
      </w:r>
    </w:p>
    <w:p w14:paraId="3C4C8A34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3AFA62EC" w14:textId="17C00355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</w:t>
      </w:r>
    </w:p>
    <w:p w14:paraId="58A1B600" w14:textId="1BA44C66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ACADEMIC APPOINTMENTS</w:t>
      </w:r>
    </w:p>
    <w:p w14:paraId="4ED007F3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552DE52E" w14:textId="0AC5CBE2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August 2024             </w:t>
      </w:r>
      <w:r w:rsidRPr="008C12F0">
        <w:rPr>
          <w:rFonts w:ascii="Lato" w:hAnsi="Lato" w:cs="Times New Roman"/>
          <w:b/>
          <w:bCs/>
        </w:rPr>
        <w:t>Associate Professor</w:t>
      </w:r>
      <w:r w:rsidR="001F27AB" w:rsidRPr="008C12F0">
        <w:rPr>
          <w:rFonts w:ascii="Lato" w:hAnsi="Lato" w:cs="Times New Roman"/>
          <w:b/>
          <w:bCs/>
        </w:rPr>
        <w:t xml:space="preserve"> (Tenured)</w:t>
      </w:r>
      <w:r w:rsidRPr="008C12F0">
        <w:rPr>
          <w:rFonts w:ascii="Lato" w:hAnsi="Lato" w:cs="Times New Roman"/>
        </w:rPr>
        <w:t>, Louisiana State University Shreveport</w:t>
      </w:r>
    </w:p>
    <w:p w14:paraId="5AD928F9" w14:textId="54D35A0B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to present                 </w:t>
      </w:r>
      <w:r w:rsidR="0068169D">
        <w:rPr>
          <w:rFonts w:ascii="Lato" w:hAnsi="Lato" w:cs="Times New Roman"/>
        </w:rPr>
        <w:t xml:space="preserve"> </w:t>
      </w:r>
      <w:r w:rsidRPr="008C12F0">
        <w:rPr>
          <w:rFonts w:ascii="Lato" w:hAnsi="Lato" w:cs="Times New Roman"/>
        </w:rPr>
        <w:t>College of Business, Department of Economics and Finance</w:t>
      </w:r>
    </w:p>
    <w:p w14:paraId="6D0625BF" w14:textId="77777777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</w:p>
    <w:p w14:paraId="33628204" w14:textId="374A4B70" w:rsidR="002F6037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August 2018             </w:t>
      </w:r>
      <w:r w:rsidRPr="008C12F0">
        <w:rPr>
          <w:rFonts w:ascii="Lato" w:hAnsi="Lato" w:cs="Times New Roman"/>
          <w:b/>
          <w:bCs/>
        </w:rPr>
        <w:t>Assistant Professor</w:t>
      </w:r>
      <w:r w:rsidRPr="008C12F0">
        <w:rPr>
          <w:rFonts w:ascii="Lato" w:hAnsi="Lato" w:cs="Times New Roman"/>
        </w:rPr>
        <w:t>, Louisiana State University Shreveport</w:t>
      </w:r>
    </w:p>
    <w:p w14:paraId="12E56309" w14:textId="77777777" w:rsidR="000073F1" w:rsidRPr="008C12F0" w:rsidRDefault="002F6037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to July 2024              College of Business, Department of Economics and Finance</w:t>
      </w:r>
    </w:p>
    <w:p w14:paraId="124067EF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</w:p>
    <w:p w14:paraId="683CD688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</w:p>
    <w:p w14:paraId="0C0640E6" w14:textId="2D3412A0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TEACHING ACTIVITIES</w:t>
      </w:r>
    </w:p>
    <w:p w14:paraId="66F466AF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</w:p>
    <w:p w14:paraId="2400C1E8" w14:textId="67D0954E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  <w:u w:val="single"/>
        </w:rPr>
      </w:pPr>
      <w:r w:rsidRPr="008C12F0">
        <w:rPr>
          <w:rFonts w:ascii="Lato" w:hAnsi="Lato" w:cs="Times New Roman"/>
          <w:u w:val="single"/>
        </w:rPr>
        <w:t>Course</w:t>
      </w:r>
      <w:r w:rsidR="002514B8" w:rsidRPr="008C12F0">
        <w:rPr>
          <w:rFonts w:ascii="Lato" w:hAnsi="Lato" w:cs="Times New Roman"/>
          <w:u w:val="single"/>
        </w:rPr>
        <w:t>s</w:t>
      </w:r>
      <w:r w:rsidRPr="008C12F0">
        <w:rPr>
          <w:rFonts w:ascii="Lato" w:hAnsi="Lato" w:cs="Times New Roman"/>
          <w:u w:val="single"/>
        </w:rPr>
        <w:t xml:space="preserve"> Taught</w:t>
      </w:r>
    </w:p>
    <w:p w14:paraId="47934F23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Louisiana State University Shreveport</w:t>
      </w:r>
    </w:p>
    <w:p w14:paraId="439D1BB7" w14:textId="77777777" w:rsidR="00B54C72" w:rsidRPr="008C12F0" w:rsidRDefault="000073F1" w:rsidP="00B54C72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</w:t>
      </w:r>
      <w:r w:rsidR="00B54C72" w:rsidRPr="008C12F0">
        <w:rPr>
          <w:rFonts w:ascii="Lato" w:hAnsi="Lato" w:cs="Times New Roman"/>
        </w:rPr>
        <w:t>FIN 301        Managerial Finance (Face-to-Face &amp; Online)</w:t>
      </w:r>
    </w:p>
    <w:p w14:paraId="708CF9A5" w14:textId="7D3D0FEC" w:rsidR="00B54C72" w:rsidRPr="008C12F0" w:rsidRDefault="00B54C72" w:rsidP="00B54C72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ACCT 205    Intro Financial Accounting (Face-to-Face &amp; Online)</w:t>
      </w:r>
    </w:p>
    <w:p w14:paraId="19EBF01E" w14:textId="1992BD30" w:rsidR="000073F1" w:rsidRPr="008C12F0" w:rsidRDefault="00B54C72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</w:t>
      </w:r>
      <w:r w:rsidR="000073F1" w:rsidRPr="008C12F0">
        <w:rPr>
          <w:rFonts w:ascii="Lato" w:hAnsi="Lato" w:cs="Times New Roman"/>
        </w:rPr>
        <w:t>MBA 702     Financial Management</w:t>
      </w:r>
      <w:r w:rsidR="00B2618E" w:rsidRPr="008C12F0">
        <w:rPr>
          <w:rFonts w:ascii="Lato" w:hAnsi="Lato" w:cs="Times New Roman"/>
        </w:rPr>
        <w:t xml:space="preserve"> (Online)</w:t>
      </w:r>
    </w:p>
    <w:p w14:paraId="3279E9F1" w14:textId="30C69CB6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lastRenderedPageBreak/>
        <w:t xml:space="preserve">        MBA 728     Financial Analytics</w:t>
      </w:r>
      <w:r w:rsidR="00B2618E" w:rsidRPr="008C12F0">
        <w:rPr>
          <w:rFonts w:ascii="Lato" w:hAnsi="Lato" w:cs="Times New Roman"/>
        </w:rPr>
        <w:t xml:space="preserve"> (Online)</w:t>
      </w:r>
    </w:p>
    <w:p w14:paraId="11CF2838" w14:textId="2C56BF84" w:rsidR="002F6037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FIN 720       Contemporary Issues in Finance</w:t>
      </w:r>
      <w:r w:rsidR="00B2618E" w:rsidRPr="008C12F0">
        <w:rPr>
          <w:rFonts w:ascii="Lato" w:hAnsi="Lato" w:cs="Times New Roman"/>
        </w:rPr>
        <w:t xml:space="preserve"> (Online)</w:t>
      </w:r>
    </w:p>
    <w:p w14:paraId="5A38EF89" w14:textId="77777777" w:rsidR="00414018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</w:p>
    <w:p w14:paraId="26BAB792" w14:textId="77777777" w:rsidR="00B54C72" w:rsidRPr="008C12F0" w:rsidRDefault="00B54C72" w:rsidP="000073F1">
      <w:pPr>
        <w:spacing w:line="240" w:lineRule="auto"/>
        <w:contextualSpacing/>
        <w:rPr>
          <w:rFonts w:ascii="Lato" w:hAnsi="Lato" w:cs="Times New Roman"/>
        </w:rPr>
      </w:pPr>
    </w:p>
    <w:p w14:paraId="6F550342" w14:textId="3607B866" w:rsidR="000073F1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University of South Carolina Aiken</w:t>
      </w:r>
    </w:p>
    <w:p w14:paraId="4806556B" w14:textId="5A9F6684" w:rsidR="00414018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FINA/ACCT 734     Analytics for Accounting and Financial Data</w:t>
      </w:r>
      <w:r w:rsidR="00B2618E" w:rsidRPr="008C12F0">
        <w:rPr>
          <w:rFonts w:ascii="Lato" w:hAnsi="Lato" w:cs="Times New Roman"/>
        </w:rPr>
        <w:t xml:space="preserve"> (Online)</w:t>
      </w:r>
    </w:p>
    <w:p w14:paraId="3CC958C2" w14:textId="617F75E9" w:rsidR="00414018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FINA 718                 Financial Analysis Decision Making</w:t>
      </w:r>
      <w:r w:rsidR="00B2618E" w:rsidRPr="008C12F0">
        <w:rPr>
          <w:rFonts w:ascii="Lato" w:hAnsi="Lato" w:cs="Times New Roman"/>
        </w:rPr>
        <w:t xml:space="preserve"> (Online)</w:t>
      </w:r>
    </w:p>
    <w:p w14:paraId="4683B920" w14:textId="45516098" w:rsidR="00414018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     BADM 363              Business Finance</w:t>
      </w:r>
      <w:r w:rsidR="00B2618E" w:rsidRPr="008C12F0">
        <w:rPr>
          <w:rFonts w:ascii="Lato" w:hAnsi="Lato" w:cs="Times New Roman"/>
        </w:rPr>
        <w:t xml:space="preserve"> (Online)</w:t>
      </w:r>
    </w:p>
    <w:p w14:paraId="6139E251" w14:textId="77777777" w:rsidR="00414018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</w:p>
    <w:p w14:paraId="04AC1F49" w14:textId="77777777" w:rsidR="00414018" w:rsidRPr="008C12F0" w:rsidRDefault="00414018" w:rsidP="000073F1">
      <w:pPr>
        <w:spacing w:line="240" w:lineRule="auto"/>
        <w:contextualSpacing/>
        <w:rPr>
          <w:rFonts w:ascii="Lato" w:hAnsi="Lato" w:cs="Times New Roman"/>
        </w:rPr>
      </w:pPr>
    </w:p>
    <w:p w14:paraId="47EEC181" w14:textId="189ABA8F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RESEARCH INTERESTS</w:t>
      </w:r>
    </w:p>
    <w:p w14:paraId="2D825B4A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</w:p>
    <w:p w14:paraId="3E89CF9E" w14:textId="685D7B45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Credit Risk Models, Derivatives, Multi-Asset Pricing, Quantitative Risk Management, Non-Gaussian Financial Models, Levy Process, Tempered Stable Process, Copula Models, Portfolio Optimization</w:t>
      </w:r>
    </w:p>
    <w:p w14:paraId="23517B02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</w:p>
    <w:p w14:paraId="07A6EC43" w14:textId="77777777" w:rsidR="000073F1" w:rsidRPr="008C12F0" w:rsidRDefault="000073F1" w:rsidP="000073F1">
      <w:pPr>
        <w:spacing w:line="240" w:lineRule="auto"/>
        <w:contextualSpacing/>
        <w:rPr>
          <w:rFonts w:ascii="Lato" w:hAnsi="Lato" w:cs="Times New Roman"/>
        </w:rPr>
      </w:pPr>
    </w:p>
    <w:p w14:paraId="25CEEFE4" w14:textId="38F98928" w:rsidR="000073F1" w:rsidRPr="008C12F0" w:rsidRDefault="000073F1" w:rsidP="00D90F29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AWARDS AND HONORS</w:t>
      </w:r>
    </w:p>
    <w:p w14:paraId="22D6CEF9" w14:textId="14ED7B47" w:rsidR="000073F1" w:rsidRPr="008C12F0" w:rsidRDefault="000073F1" w:rsidP="00D90F29">
      <w:pPr>
        <w:spacing w:line="240" w:lineRule="auto"/>
        <w:contextualSpacing/>
        <w:rPr>
          <w:rFonts w:ascii="Lato" w:hAnsi="Lato" w:cs="Times New Roman"/>
        </w:rPr>
      </w:pPr>
    </w:p>
    <w:p w14:paraId="74582D5A" w14:textId="5BB3BBCA" w:rsidR="000073F1" w:rsidRPr="008C12F0" w:rsidRDefault="000073F1" w:rsidP="00D90F29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Research Impact Award. College of Business, Louisiana State University Shreveport, 2023</w:t>
      </w:r>
    </w:p>
    <w:p w14:paraId="0CD652D9" w14:textId="77777777" w:rsidR="000073F1" w:rsidRPr="008C12F0" w:rsidRDefault="000073F1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7DC82FE" w14:textId="69B01653" w:rsidR="000073F1" w:rsidRPr="008C12F0" w:rsidRDefault="000073F1" w:rsidP="00D90F29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Graduate Scholarship. State University of New York at Stony Brook,</w:t>
      </w:r>
      <w:r w:rsidR="00D90F29" w:rsidRPr="008C12F0">
        <w:rPr>
          <w:rFonts w:ascii="Lato" w:hAnsi="Lato" w:cs="Times New Roman"/>
        </w:rPr>
        <w:t xml:space="preserve"> 2016 – 2018</w:t>
      </w:r>
    </w:p>
    <w:p w14:paraId="235567D7" w14:textId="77777777" w:rsidR="00D90F29" w:rsidRPr="008C12F0" w:rsidRDefault="00D90F29" w:rsidP="00D90F29">
      <w:pPr>
        <w:pStyle w:val="ListParagraph"/>
        <w:spacing w:line="240" w:lineRule="auto"/>
        <w:rPr>
          <w:rFonts w:ascii="Lato" w:hAnsi="Lato" w:cs="Times New Roman"/>
        </w:rPr>
      </w:pPr>
    </w:p>
    <w:p w14:paraId="61B47B3B" w14:textId="59FBAFF2" w:rsidR="00D90F29" w:rsidRPr="008C12F0" w:rsidRDefault="00D90F29" w:rsidP="00D90F29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Study Abroad Scholarship. Kim Junki Cultural Foundation, 2012 – 2018</w:t>
      </w:r>
    </w:p>
    <w:p w14:paraId="2799B03B" w14:textId="77777777" w:rsidR="00D90F29" w:rsidRPr="008C12F0" w:rsidRDefault="00D90F29" w:rsidP="00D90F29">
      <w:pPr>
        <w:pStyle w:val="ListParagraph"/>
        <w:spacing w:line="240" w:lineRule="auto"/>
        <w:rPr>
          <w:rFonts w:ascii="Lato" w:hAnsi="Lato" w:cs="Times New Roman"/>
        </w:rPr>
      </w:pPr>
    </w:p>
    <w:p w14:paraId="3235F3DD" w14:textId="791FDA2E" w:rsidR="00D90F29" w:rsidRPr="008C12F0" w:rsidRDefault="00D90F29" w:rsidP="00D90F29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Graduate Dean’s Fellowship. University of Texas at Arlington, 2017 – 2018</w:t>
      </w:r>
    </w:p>
    <w:p w14:paraId="5601FF16" w14:textId="77777777" w:rsidR="00D90F29" w:rsidRPr="008C12F0" w:rsidRDefault="00D90F29" w:rsidP="00D90F29">
      <w:pPr>
        <w:pStyle w:val="ListParagraph"/>
        <w:spacing w:line="240" w:lineRule="auto"/>
        <w:rPr>
          <w:rFonts w:ascii="Lato" w:hAnsi="Lato" w:cs="Times New Roman"/>
        </w:rPr>
      </w:pPr>
    </w:p>
    <w:p w14:paraId="557F4C0E" w14:textId="35C553F8" w:rsidR="00D90F29" w:rsidRPr="008C12F0" w:rsidRDefault="00D90F29" w:rsidP="00D90F29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Outstanding Dissertation Award. Kyung Hee University, 2005</w:t>
      </w:r>
    </w:p>
    <w:p w14:paraId="6F98162D" w14:textId="77777777" w:rsidR="00D90F29" w:rsidRPr="008C12F0" w:rsidRDefault="00D90F29" w:rsidP="00D90F29">
      <w:pPr>
        <w:pStyle w:val="ListParagraph"/>
        <w:spacing w:line="240" w:lineRule="auto"/>
        <w:rPr>
          <w:rFonts w:ascii="Lato" w:hAnsi="Lato" w:cs="Times New Roman"/>
        </w:rPr>
      </w:pPr>
    </w:p>
    <w:p w14:paraId="3C2842D1" w14:textId="1B362E4E" w:rsidR="00D90F29" w:rsidRPr="008C12F0" w:rsidRDefault="00D90F29" w:rsidP="00D90F29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Graduate Fellowship. Kyung Hee University, 1994 – 1995</w:t>
      </w:r>
    </w:p>
    <w:p w14:paraId="089B249B" w14:textId="77777777" w:rsidR="00D90F29" w:rsidRPr="008C12F0" w:rsidRDefault="00D90F29" w:rsidP="00D90F29">
      <w:pPr>
        <w:pStyle w:val="ListParagraph"/>
        <w:spacing w:line="240" w:lineRule="auto"/>
        <w:rPr>
          <w:rFonts w:ascii="Lato" w:hAnsi="Lato" w:cs="Times New Roman"/>
        </w:rPr>
      </w:pPr>
    </w:p>
    <w:p w14:paraId="09F53186" w14:textId="77777777" w:rsidR="00D90F29" w:rsidRPr="008C12F0" w:rsidRDefault="00D90F29" w:rsidP="00D90F29">
      <w:pPr>
        <w:pStyle w:val="ListParagraph"/>
        <w:spacing w:line="240" w:lineRule="auto"/>
        <w:rPr>
          <w:rFonts w:ascii="Lato" w:hAnsi="Lato" w:cs="Times New Roman"/>
        </w:rPr>
      </w:pPr>
    </w:p>
    <w:p w14:paraId="73BAC508" w14:textId="3A7BDCA6" w:rsidR="00D90F29" w:rsidRPr="008C12F0" w:rsidRDefault="00D90F29" w:rsidP="00D90F29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 xml:space="preserve">RESEARCH, SCHOLARSHIP, AND OTHER CREATIVE PRODUCTIVITY </w:t>
      </w:r>
    </w:p>
    <w:p w14:paraId="5F25C0F6" w14:textId="77777777" w:rsidR="00D90F29" w:rsidRPr="008C12F0" w:rsidRDefault="00D90F29" w:rsidP="00D90F29">
      <w:pPr>
        <w:spacing w:line="240" w:lineRule="auto"/>
        <w:contextualSpacing/>
        <w:rPr>
          <w:rFonts w:ascii="Lato" w:hAnsi="Lato" w:cs="Times New Roman"/>
        </w:rPr>
      </w:pPr>
    </w:p>
    <w:p w14:paraId="684E019D" w14:textId="7A184892" w:rsidR="00D90F29" w:rsidRPr="008C12F0" w:rsidRDefault="00D90F29" w:rsidP="00D90F29">
      <w:pPr>
        <w:spacing w:line="240" w:lineRule="auto"/>
        <w:contextualSpacing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Refereed Articles</w:t>
      </w:r>
    </w:p>
    <w:p w14:paraId="24CB136F" w14:textId="77777777" w:rsidR="00D90F29" w:rsidRPr="008C12F0" w:rsidRDefault="00D90F29" w:rsidP="00D90F29">
      <w:pPr>
        <w:spacing w:line="240" w:lineRule="auto"/>
        <w:contextualSpacing/>
        <w:rPr>
          <w:rFonts w:ascii="Lato" w:hAnsi="Lato" w:cs="Times New Roman"/>
        </w:rPr>
      </w:pPr>
    </w:p>
    <w:p w14:paraId="15682F93" w14:textId="17762EC4" w:rsidR="004A0134" w:rsidRPr="008C12F0" w:rsidRDefault="004A0134" w:rsidP="004A0134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(202</w:t>
      </w:r>
      <w:r w:rsidR="00176A4B"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 xml:space="preserve">). Gaussian Mixture Systemic Risk Measures in International Equity Markets. </w:t>
      </w:r>
      <w:r w:rsidRPr="00DD2398">
        <w:rPr>
          <w:rFonts w:ascii="Lato" w:hAnsi="Lato" w:cs="Times New Roman"/>
          <w:b/>
          <w:bCs/>
          <w:i/>
          <w:iCs/>
        </w:rPr>
        <w:t>International Review of Financial Analysis</w:t>
      </w:r>
      <w:r w:rsidRPr="008C12F0">
        <w:rPr>
          <w:rFonts w:ascii="Lato" w:hAnsi="Lato" w:cs="Times New Roman"/>
          <w:i/>
          <w:iCs/>
        </w:rPr>
        <w:t xml:space="preserve"> </w:t>
      </w:r>
      <w:r w:rsidR="008C12F0" w:rsidRPr="008C12F0">
        <w:rPr>
          <w:rFonts w:ascii="Lato" w:hAnsi="Lato" w:cs="Times New Roman"/>
          <w:i/>
          <w:iCs/>
        </w:rPr>
        <w:t>110, 105094</w:t>
      </w:r>
    </w:p>
    <w:p w14:paraId="7C67D5B3" w14:textId="77777777" w:rsidR="004A0134" w:rsidRPr="008C12F0" w:rsidRDefault="004A0134" w:rsidP="004A0134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DB0AD38" w14:textId="7C3B98F7" w:rsidR="00D90F29" w:rsidRPr="008C12F0" w:rsidRDefault="00D90F29" w:rsidP="00D90F29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(2024). Unveiling Mispricing Risks: Non-Large Homogeneous Portfolio Factor Copula Models for Enhanced Valuation on Subordinated Loan Securitization. </w:t>
      </w:r>
      <w:r w:rsidRPr="00DD2398">
        <w:rPr>
          <w:rFonts w:ascii="Lato" w:hAnsi="Lato" w:cs="Times New Roman"/>
          <w:b/>
          <w:bCs/>
          <w:i/>
          <w:iCs/>
        </w:rPr>
        <w:t>Journal of Futures Markets</w:t>
      </w:r>
      <w:r w:rsidRPr="008C12F0">
        <w:rPr>
          <w:rFonts w:ascii="Lato" w:hAnsi="Lato" w:cs="Times New Roman"/>
          <w:i/>
          <w:iCs/>
        </w:rPr>
        <w:t>, 44(10), 1710 – 1732</w:t>
      </w:r>
    </w:p>
    <w:p w14:paraId="779A3CCE" w14:textId="5010CFAF" w:rsidR="00D90F29" w:rsidRPr="008C12F0" w:rsidRDefault="00D90F29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 xml:space="preserve">                                               </w:t>
      </w:r>
    </w:p>
    <w:p w14:paraId="387EDDB0" w14:textId="4918D7D2" w:rsidR="00D90F29" w:rsidRPr="008C12F0" w:rsidRDefault="00D90F29" w:rsidP="00D90F29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lastRenderedPageBreak/>
        <w:t>S. I. Kim</w:t>
      </w:r>
      <w:r w:rsidRPr="008C12F0">
        <w:rPr>
          <w:rFonts w:ascii="Lato" w:hAnsi="Lato" w:cs="Times New Roman"/>
        </w:rPr>
        <w:t xml:space="preserve">. (2023). A Comparative Study of Firm Value Model: Default Risk of Corporate Bonds. </w:t>
      </w:r>
      <w:r w:rsidRPr="00DD2398">
        <w:rPr>
          <w:rFonts w:ascii="Lato" w:hAnsi="Lato" w:cs="Times New Roman"/>
          <w:b/>
          <w:bCs/>
          <w:i/>
          <w:iCs/>
        </w:rPr>
        <w:t>Finance Research Letters</w:t>
      </w:r>
      <w:r w:rsidRPr="008C12F0">
        <w:rPr>
          <w:rFonts w:ascii="Lato" w:hAnsi="Lato" w:cs="Times New Roman"/>
          <w:i/>
          <w:iCs/>
        </w:rPr>
        <w:t>, 56, 104037</w:t>
      </w:r>
    </w:p>
    <w:p w14:paraId="59DA245B" w14:textId="77777777" w:rsidR="00D90F29" w:rsidRPr="008C12F0" w:rsidRDefault="00D90F29" w:rsidP="00D90F29">
      <w:pPr>
        <w:pStyle w:val="ListParagraph"/>
        <w:rPr>
          <w:rFonts w:ascii="Lato" w:hAnsi="Lato" w:cs="Times New Roman"/>
        </w:rPr>
      </w:pPr>
    </w:p>
    <w:p w14:paraId="357EBB09" w14:textId="6B7F94C3" w:rsidR="00D90F29" w:rsidRPr="008C12F0" w:rsidRDefault="00D90F29" w:rsidP="00D90F29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(2022). </w:t>
      </w:r>
      <w:r w:rsidR="00B6341E" w:rsidRPr="008C12F0">
        <w:rPr>
          <w:rFonts w:ascii="Lato" w:hAnsi="Lato" w:cs="Times New Roman"/>
        </w:rPr>
        <w:t>ARMA-GARCH Model with Fractional Generalized Hyperbolic Innovations</w:t>
      </w:r>
      <w:r w:rsidRPr="008C12F0">
        <w:rPr>
          <w:rFonts w:ascii="Lato" w:hAnsi="Lato" w:cs="Times New Roman"/>
        </w:rPr>
        <w:t xml:space="preserve">. </w:t>
      </w:r>
      <w:r w:rsidRPr="00DD2398">
        <w:rPr>
          <w:rFonts w:ascii="Lato" w:hAnsi="Lato" w:cs="Times New Roman"/>
          <w:b/>
          <w:bCs/>
          <w:i/>
          <w:iCs/>
        </w:rPr>
        <w:t>Finan</w:t>
      </w:r>
      <w:r w:rsidR="00B6341E" w:rsidRPr="00DD2398">
        <w:rPr>
          <w:rFonts w:ascii="Lato" w:hAnsi="Lato" w:cs="Times New Roman"/>
          <w:b/>
          <w:bCs/>
          <w:i/>
          <w:iCs/>
        </w:rPr>
        <w:t>cial Innovation</w:t>
      </w:r>
      <w:r w:rsidRPr="008C12F0">
        <w:rPr>
          <w:rFonts w:ascii="Lato" w:hAnsi="Lato" w:cs="Times New Roman"/>
          <w:i/>
          <w:iCs/>
        </w:rPr>
        <w:t xml:space="preserve">, </w:t>
      </w:r>
      <w:r w:rsidR="00B6341E" w:rsidRPr="008C12F0">
        <w:rPr>
          <w:rFonts w:ascii="Lato" w:hAnsi="Lato" w:cs="Times New Roman"/>
          <w:i/>
          <w:iCs/>
        </w:rPr>
        <w:t>8(48)</w:t>
      </w:r>
      <w:r w:rsidRPr="008C12F0">
        <w:rPr>
          <w:rFonts w:ascii="Lato" w:hAnsi="Lato" w:cs="Times New Roman"/>
          <w:i/>
          <w:iCs/>
        </w:rPr>
        <w:t xml:space="preserve">, </w:t>
      </w:r>
      <w:r w:rsidR="00B6341E" w:rsidRPr="008C12F0">
        <w:rPr>
          <w:rFonts w:ascii="Lato" w:hAnsi="Lato" w:cs="Times New Roman"/>
          <w:i/>
          <w:iCs/>
        </w:rPr>
        <w:t>1 – 25</w:t>
      </w:r>
    </w:p>
    <w:p w14:paraId="187AF9D3" w14:textId="77777777" w:rsidR="00B6341E" w:rsidRPr="008C12F0" w:rsidRDefault="00B6341E" w:rsidP="00B6341E">
      <w:pPr>
        <w:pStyle w:val="ListParagraph"/>
        <w:rPr>
          <w:rFonts w:ascii="Lato" w:hAnsi="Lato" w:cs="Times New Roman"/>
        </w:rPr>
      </w:pPr>
    </w:p>
    <w:p w14:paraId="7AA8DD8E" w14:textId="53E21B28" w:rsidR="00B6341E" w:rsidRPr="008C12F0" w:rsidRDefault="00B6341E" w:rsidP="00D90F29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 and Y. S. Kim. (2021). Factor Copula Model for Portfolio Credit Risk. </w:t>
      </w:r>
      <w:r w:rsidRPr="00DD2398">
        <w:rPr>
          <w:rFonts w:ascii="Lato" w:hAnsi="Lato" w:cs="Times New Roman"/>
          <w:b/>
          <w:bCs/>
          <w:i/>
          <w:iCs/>
        </w:rPr>
        <w:t xml:space="preserve">International </w:t>
      </w:r>
      <w:r w:rsidR="0063479D" w:rsidRPr="00DD2398">
        <w:rPr>
          <w:rFonts w:ascii="Lato" w:hAnsi="Lato" w:cs="Times New Roman"/>
          <w:b/>
          <w:bCs/>
          <w:i/>
          <w:iCs/>
        </w:rPr>
        <w:t xml:space="preserve">Journal of </w:t>
      </w:r>
      <w:r w:rsidRPr="00DD2398">
        <w:rPr>
          <w:rFonts w:ascii="Lato" w:hAnsi="Lato" w:cs="Times New Roman"/>
          <w:b/>
          <w:bCs/>
          <w:i/>
          <w:iCs/>
        </w:rPr>
        <w:t>Theoretical and Applied Finance</w:t>
      </w:r>
      <w:r w:rsidRPr="008C12F0">
        <w:rPr>
          <w:rFonts w:ascii="Lato" w:hAnsi="Lato" w:cs="Times New Roman"/>
          <w:i/>
          <w:iCs/>
        </w:rPr>
        <w:t>, 24(4), 2150021</w:t>
      </w:r>
    </w:p>
    <w:p w14:paraId="012099BD" w14:textId="77777777" w:rsidR="00B6341E" w:rsidRPr="008C12F0" w:rsidRDefault="00B6341E" w:rsidP="00B6341E">
      <w:pPr>
        <w:pStyle w:val="ListParagraph"/>
        <w:rPr>
          <w:rFonts w:ascii="Lato" w:hAnsi="Lato" w:cs="Times New Roman"/>
        </w:rPr>
      </w:pPr>
    </w:p>
    <w:p w14:paraId="74BF3E29" w14:textId="7AB8C95C" w:rsidR="00B6341E" w:rsidRPr="008C12F0" w:rsidRDefault="00B6341E" w:rsidP="00B6341E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 and Y. S. Kim. (2020). New Stochastic Process with Long-Range Dependence. </w:t>
      </w:r>
      <w:r w:rsidRPr="00DD2398">
        <w:rPr>
          <w:rFonts w:ascii="Lato" w:hAnsi="Lato" w:cs="Times New Roman"/>
          <w:b/>
          <w:bCs/>
          <w:i/>
          <w:iCs/>
        </w:rPr>
        <w:t>Journal of Statistical Theory and Applications</w:t>
      </w:r>
      <w:r w:rsidRPr="008C12F0">
        <w:rPr>
          <w:rFonts w:ascii="Lato" w:hAnsi="Lato" w:cs="Times New Roman"/>
          <w:i/>
          <w:iCs/>
        </w:rPr>
        <w:t>, 19(3), 432 – 438</w:t>
      </w:r>
    </w:p>
    <w:p w14:paraId="1E11BD8B" w14:textId="77777777" w:rsidR="00B6341E" w:rsidRPr="008C12F0" w:rsidRDefault="00B6341E" w:rsidP="00B6341E">
      <w:pPr>
        <w:pStyle w:val="ListParagraph"/>
        <w:rPr>
          <w:rFonts w:ascii="Lato" w:hAnsi="Lato" w:cs="Times New Roman"/>
        </w:rPr>
      </w:pPr>
    </w:p>
    <w:p w14:paraId="61483E37" w14:textId="319A341D" w:rsidR="00B6341E" w:rsidRPr="008C12F0" w:rsidRDefault="00B6341E" w:rsidP="00B6341E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Kim,</w:t>
      </w:r>
      <w:r w:rsidRPr="008C12F0">
        <w:rPr>
          <w:rFonts w:ascii="Lato" w:hAnsi="Lato" w:cs="Times New Roman"/>
        </w:rPr>
        <w:t xml:space="preserve"> Y. Shen, and C. Hsieh. (2020). International Equity Portfolio Performance – to Hedge or not to Hedge Foreign Currency Risk. </w:t>
      </w:r>
      <w:r w:rsidRPr="00DD2398">
        <w:rPr>
          <w:rFonts w:ascii="Lato" w:hAnsi="Lato" w:cs="Times New Roman"/>
          <w:b/>
          <w:bCs/>
          <w:i/>
          <w:iCs/>
        </w:rPr>
        <w:t>Empirical Economics Letters</w:t>
      </w:r>
      <w:r w:rsidRPr="008C12F0">
        <w:rPr>
          <w:rFonts w:ascii="Lato" w:hAnsi="Lato" w:cs="Times New Roman"/>
          <w:i/>
          <w:iCs/>
        </w:rPr>
        <w:t>, 19(12), 1401 – 1411</w:t>
      </w:r>
    </w:p>
    <w:p w14:paraId="03CE0525" w14:textId="77777777" w:rsidR="00B6341E" w:rsidRPr="008C12F0" w:rsidRDefault="00B6341E" w:rsidP="00B6341E">
      <w:pPr>
        <w:pStyle w:val="ListParagraph"/>
        <w:rPr>
          <w:rFonts w:ascii="Lato" w:hAnsi="Lato" w:cs="Times New Roman"/>
        </w:rPr>
      </w:pPr>
    </w:p>
    <w:p w14:paraId="589FD631" w14:textId="021A8EEF" w:rsidR="00B6341E" w:rsidRPr="008C12F0" w:rsidRDefault="00B6341E" w:rsidP="00B6341E">
      <w:pPr>
        <w:pStyle w:val="ListParagraph"/>
        <w:numPr>
          <w:ilvl w:val="0"/>
          <w:numId w:val="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 and Y. S. Kim. (2018). Tempered Stable Structural Model in Pricing Credit Spread and Credit Default Swap. </w:t>
      </w:r>
      <w:r w:rsidRPr="00DD2398">
        <w:rPr>
          <w:rFonts w:ascii="Lato" w:hAnsi="Lato" w:cs="Times New Roman"/>
          <w:b/>
          <w:bCs/>
          <w:i/>
          <w:iCs/>
        </w:rPr>
        <w:t>Review of Derivatives Research</w:t>
      </w:r>
      <w:r w:rsidRPr="008C12F0">
        <w:rPr>
          <w:rFonts w:ascii="Lato" w:hAnsi="Lato" w:cs="Times New Roman"/>
          <w:i/>
          <w:iCs/>
        </w:rPr>
        <w:t>, 21(1), 119 – 148</w:t>
      </w:r>
    </w:p>
    <w:p w14:paraId="29BD8F72" w14:textId="77777777" w:rsidR="00C75546" w:rsidRPr="008C12F0" w:rsidRDefault="00C75546" w:rsidP="00C75546">
      <w:pPr>
        <w:spacing w:line="240" w:lineRule="auto"/>
        <w:rPr>
          <w:rFonts w:ascii="Lato" w:hAnsi="Lato" w:cs="Times New Roman"/>
        </w:rPr>
      </w:pPr>
    </w:p>
    <w:p w14:paraId="57117B5C" w14:textId="4CB3FC27" w:rsidR="00C75546" w:rsidRPr="008C12F0" w:rsidRDefault="00C75546" w:rsidP="00C75546">
      <w:pPr>
        <w:spacing w:line="240" w:lineRule="auto"/>
        <w:contextualSpacing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Papers</w:t>
      </w:r>
      <w:r w:rsidR="00E71794" w:rsidRPr="008C12F0">
        <w:rPr>
          <w:rFonts w:ascii="Lato" w:hAnsi="Lato" w:cs="Times New Roman"/>
          <w:b/>
          <w:bCs/>
          <w:u w:val="single"/>
        </w:rPr>
        <w:t xml:space="preserve"> Under Review</w:t>
      </w:r>
    </w:p>
    <w:p w14:paraId="4F6A4411" w14:textId="77777777" w:rsidR="004A0134" w:rsidRPr="006474B9" w:rsidRDefault="004A0134" w:rsidP="006474B9">
      <w:pPr>
        <w:spacing w:line="240" w:lineRule="auto"/>
        <w:rPr>
          <w:rFonts w:ascii="Lato" w:hAnsi="Lato" w:cs="Times New Roman"/>
        </w:rPr>
      </w:pPr>
    </w:p>
    <w:p w14:paraId="0BAC2F5E" w14:textId="4510F325" w:rsidR="004A0134" w:rsidRPr="008C12F0" w:rsidRDefault="004A0134" w:rsidP="004A0134">
      <w:pPr>
        <w:pStyle w:val="ListParagraph"/>
        <w:numPr>
          <w:ilvl w:val="0"/>
          <w:numId w:val="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</w:t>
      </w:r>
      <w:r w:rsidR="008C12F0" w:rsidRPr="008C12F0">
        <w:rPr>
          <w:rFonts w:ascii="Lato" w:hAnsi="Lato" w:cs="Times New Roman"/>
        </w:rPr>
        <w:t>Risk Budgeting with Fractional Generalized Hyperbolic Innovations: Evidence from DJIA High-Frequency Data</w:t>
      </w:r>
    </w:p>
    <w:p w14:paraId="67A1E670" w14:textId="77777777" w:rsidR="004A0134" w:rsidRPr="008C12F0" w:rsidRDefault="004A0134" w:rsidP="004A0134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2652E410" w14:textId="1B64C7B9" w:rsidR="004A0134" w:rsidRPr="00DD2398" w:rsidRDefault="004A0134" w:rsidP="004A0134">
      <w:pPr>
        <w:pStyle w:val="ListParagraph"/>
        <w:numPr>
          <w:ilvl w:val="0"/>
          <w:numId w:val="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</w:t>
      </w:r>
      <w:r w:rsidR="008C12F0" w:rsidRPr="008C12F0">
        <w:rPr>
          <w:rFonts w:ascii="Lato" w:hAnsi="Lato" w:cs="Times New Roman"/>
        </w:rPr>
        <w:t>ETF Arbitrage and Mispricing Dynamics under Heavy-Tailed Risks</w:t>
      </w:r>
    </w:p>
    <w:p w14:paraId="4D1C2EB6" w14:textId="77777777" w:rsidR="00DD2398" w:rsidRPr="00DD2398" w:rsidRDefault="00DD2398" w:rsidP="00DD2398">
      <w:pPr>
        <w:pStyle w:val="ListParagraph"/>
        <w:rPr>
          <w:rFonts w:ascii="Lato" w:hAnsi="Lato" w:cs="Times New Roman"/>
        </w:rPr>
      </w:pPr>
    </w:p>
    <w:p w14:paraId="36DCBBC4" w14:textId="112D267E" w:rsidR="00DD2398" w:rsidRPr="000D629E" w:rsidRDefault="00DD2398" w:rsidP="004A0134">
      <w:pPr>
        <w:pStyle w:val="ListParagraph"/>
        <w:numPr>
          <w:ilvl w:val="0"/>
          <w:numId w:val="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</w:t>
      </w:r>
      <w:r w:rsidRPr="00BF7765">
        <w:rPr>
          <w:rFonts w:ascii="Lato" w:hAnsi="Lato"/>
          <w:color w:val="212121"/>
        </w:rPr>
        <w:t>Risk Underestimation in High-Dimensional ESG-Constrained Portfolio</w:t>
      </w:r>
    </w:p>
    <w:p w14:paraId="6D12FB99" w14:textId="77777777" w:rsidR="000D629E" w:rsidRPr="000D629E" w:rsidRDefault="000D629E" w:rsidP="000D629E">
      <w:pPr>
        <w:pStyle w:val="ListParagraph"/>
        <w:rPr>
          <w:rFonts w:ascii="Lato" w:hAnsi="Lato" w:cs="Times New Roman"/>
        </w:rPr>
      </w:pPr>
    </w:p>
    <w:p w14:paraId="444A2FA7" w14:textId="2062EBC5" w:rsidR="000D629E" w:rsidRPr="0026683A" w:rsidRDefault="000D629E" w:rsidP="004A0134">
      <w:pPr>
        <w:pStyle w:val="ListParagraph"/>
        <w:numPr>
          <w:ilvl w:val="0"/>
          <w:numId w:val="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</w:t>
      </w:r>
      <w:r>
        <w:rPr>
          <w:rFonts w:ascii="Lato" w:hAnsi="Lato"/>
          <w:color w:val="212121"/>
        </w:rPr>
        <w:t>Estimating the Causal Effect of Financial Policy Shocks on Stock Prices: A Causal Machine Learning Approach</w:t>
      </w:r>
    </w:p>
    <w:p w14:paraId="367BB64F" w14:textId="77777777" w:rsidR="0026683A" w:rsidRPr="0026683A" w:rsidRDefault="0026683A" w:rsidP="0026683A">
      <w:pPr>
        <w:pStyle w:val="ListParagraph"/>
        <w:rPr>
          <w:rFonts w:ascii="Lato" w:hAnsi="Lato" w:cs="Times New Roman"/>
        </w:rPr>
      </w:pPr>
    </w:p>
    <w:p w14:paraId="4E2FADF7" w14:textId="2DB3AE41" w:rsidR="00E71794" w:rsidRPr="00AD45D1" w:rsidRDefault="0026683A" w:rsidP="00E71794">
      <w:pPr>
        <w:pStyle w:val="ListParagraph"/>
        <w:numPr>
          <w:ilvl w:val="0"/>
          <w:numId w:val="4"/>
        </w:numPr>
        <w:spacing w:line="240" w:lineRule="auto"/>
        <w:ind w:left="360"/>
        <w:rPr>
          <w:rFonts w:ascii="Lato" w:hAnsi="Lato" w:cs="Times New Roman"/>
        </w:rPr>
      </w:pPr>
      <w:r w:rsidRPr="0026683A">
        <w:rPr>
          <w:rFonts w:ascii="Lato" w:hAnsi="Lato" w:cs="Times New Roman"/>
          <w:b/>
        </w:rPr>
        <w:t>S. I. Kim</w:t>
      </w:r>
      <w:r w:rsidRPr="0026683A">
        <w:rPr>
          <w:rFonts w:ascii="Lato" w:hAnsi="Lato" w:cs="Times New Roman"/>
        </w:rPr>
        <w:t>. Unsupervised Detection of Price Anomalies in Financial Markets: An Isolation Forest Approach to Market Microstructure</w:t>
      </w:r>
    </w:p>
    <w:p w14:paraId="5C03FC52" w14:textId="77777777" w:rsidR="00AD45D1" w:rsidRPr="00AD45D1" w:rsidRDefault="00AD45D1" w:rsidP="00AD45D1">
      <w:pPr>
        <w:pStyle w:val="ListParagraph"/>
        <w:rPr>
          <w:rFonts w:ascii="Lato" w:hAnsi="Lato" w:cs="Times New Roman"/>
        </w:rPr>
      </w:pPr>
    </w:p>
    <w:p w14:paraId="3F3B2B96" w14:textId="3E6577FF" w:rsidR="00AD45D1" w:rsidRPr="0026683A" w:rsidRDefault="00AD45D1" w:rsidP="00E71794">
      <w:pPr>
        <w:pStyle w:val="ListParagraph"/>
        <w:numPr>
          <w:ilvl w:val="0"/>
          <w:numId w:val="4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>S. I. Kim</w:t>
      </w:r>
      <w:r w:rsidRPr="00BF7765">
        <w:rPr>
          <w:rFonts w:ascii="Lato" w:hAnsi="Lato" w:cs="Times New Roman"/>
        </w:rPr>
        <w:t xml:space="preserve">. </w:t>
      </w:r>
      <w:r w:rsidRPr="00BF7765">
        <w:rPr>
          <w:rStyle w:val="c9dxtc"/>
          <w:rFonts w:ascii="Lato" w:hAnsi="Lato"/>
          <w:color w:val="000000"/>
        </w:rPr>
        <w:t>ETF Mispricing as a Network Phenomenon: Contagion, Tail Risk, and Systemic Implications</w:t>
      </w:r>
    </w:p>
    <w:p w14:paraId="239D8C1F" w14:textId="77777777" w:rsidR="0026683A" w:rsidRDefault="0026683A" w:rsidP="0026683A">
      <w:pPr>
        <w:spacing w:line="240" w:lineRule="auto"/>
        <w:rPr>
          <w:rFonts w:ascii="Lato" w:hAnsi="Lato" w:cs="Times New Roman"/>
        </w:rPr>
      </w:pPr>
    </w:p>
    <w:p w14:paraId="64DE1CE0" w14:textId="77777777" w:rsidR="006474B9" w:rsidRDefault="006474B9" w:rsidP="0026683A">
      <w:pPr>
        <w:spacing w:line="240" w:lineRule="auto"/>
        <w:rPr>
          <w:rFonts w:ascii="Lato" w:hAnsi="Lato" w:cs="Times New Roman"/>
        </w:rPr>
      </w:pPr>
    </w:p>
    <w:p w14:paraId="7070C450" w14:textId="77777777" w:rsidR="006474B9" w:rsidRDefault="006474B9" w:rsidP="0026683A">
      <w:pPr>
        <w:spacing w:line="240" w:lineRule="auto"/>
        <w:rPr>
          <w:rFonts w:ascii="Lato" w:hAnsi="Lato" w:cs="Times New Roman"/>
        </w:rPr>
      </w:pPr>
    </w:p>
    <w:p w14:paraId="3EA8AEFA" w14:textId="77777777" w:rsidR="00E02DA5" w:rsidRPr="0026683A" w:rsidRDefault="00E02DA5" w:rsidP="0026683A">
      <w:pPr>
        <w:spacing w:line="240" w:lineRule="auto"/>
        <w:rPr>
          <w:rFonts w:ascii="Lato" w:hAnsi="Lato" w:cs="Times New Roman"/>
        </w:rPr>
      </w:pPr>
    </w:p>
    <w:p w14:paraId="2B6259B7" w14:textId="309788C4" w:rsidR="00E71794" w:rsidRPr="008C12F0" w:rsidRDefault="00E71794" w:rsidP="00E71794">
      <w:pPr>
        <w:spacing w:line="240" w:lineRule="auto"/>
        <w:contextualSpacing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lastRenderedPageBreak/>
        <w:t>Working Papers</w:t>
      </w:r>
    </w:p>
    <w:p w14:paraId="6D6DE02C" w14:textId="77777777" w:rsidR="004A0134" w:rsidRPr="008C12F0" w:rsidRDefault="004A0134" w:rsidP="004A0134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C14BD68" w14:textId="0375347B" w:rsidR="00296D81" w:rsidRPr="00AD45D1" w:rsidRDefault="00296D81" w:rsidP="00AD45D1">
      <w:pPr>
        <w:pStyle w:val="ListParagraph"/>
        <w:numPr>
          <w:ilvl w:val="0"/>
          <w:numId w:val="5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>S. I. Kim</w:t>
      </w:r>
      <w:r w:rsidRPr="00BF7765">
        <w:rPr>
          <w:rFonts w:ascii="Lato" w:hAnsi="Lato" w:cs="Times New Roman"/>
        </w:rPr>
        <w:t xml:space="preserve">. </w:t>
      </w:r>
      <w:r w:rsidRPr="00BF7765">
        <w:rPr>
          <w:rFonts w:ascii="Lato" w:hAnsi="Lato"/>
          <w:color w:val="000000"/>
        </w:rPr>
        <w:t>Time-Varying Long-Range Dependence in High-Frequency Equity Returns: A Fractional Generalized Hyperbolic ARMA-GARCH Model with Kalman-Filter Hurst Dynamics</w:t>
      </w:r>
    </w:p>
    <w:p w14:paraId="1C7F5F99" w14:textId="77777777" w:rsidR="00AD45D1" w:rsidRPr="00AD45D1" w:rsidRDefault="00AD45D1" w:rsidP="00AD45D1">
      <w:pPr>
        <w:pStyle w:val="ListParagraph"/>
        <w:spacing w:line="240" w:lineRule="auto"/>
        <w:ind w:left="360"/>
        <w:rPr>
          <w:rStyle w:val="c9dxtc"/>
          <w:rFonts w:ascii="Lato" w:hAnsi="Lato" w:cs="Times New Roman"/>
        </w:rPr>
      </w:pPr>
    </w:p>
    <w:p w14:paraId="5D2C56F6" w14:textId="6AF54B19" w:rsidR="00296D81" w:rsidRPr="007339A0" w:rsidRDefault="00296D81" w:rsidP="00296D81">
      <w:pPr>
        <w:pStyle w:val="ListParagraph"/>
        <w:numPr>
          <w:ilvl w:val="0"/>
          <w:numId w:val="5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>S. I. Kim</w:t>
      </w:r>
      <w:r w:rsidRPr="00BF7765">
        <w:rPr>
          <w:rFonts w:ascii="Lato" w:hAnsi="Lato" w:cs="Times New Roman"/>
        </w:rPr>
        <w:t xml:space="preserve">. </w:t>
      </w:r>
      <w:r w:rsidRPr="00BF7765">
        <w:rPr>
          <w:rStyle w:val="c9dxtc"/>
          <w:rFonts w:ascii="Lato" w:hAnsi="Lato"/>
          <w:color w:val="000000"/>
        </w:rPr>
        <w:t>Pricing Tail Risk: Resolving the Distress Anomaly with Non-Gaussian Structural Models</w:t>
      </w:r>
    </w:p>
    <w:p w14:paraId="0D06E92F" w14:textId="77777777" w:rsidR="00296D81" w:rsidRPr="00BF7765" w:rsidRDefault="00296D81" w:rsidP="00296D81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44B651C" w14:textId="2C129387" w:rsidR="0029406E" w:rsidRPr="006474B9" w:rsidRDefault="008C12F0" w:rsidP="0026683A">
      <w:pPr>
        <w:pStyle w:val="ListParagraph"/>
        <w:numPr>
          <w:ilvl w:val="0"/>
          <w:numId w:val="5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>S. I. Kim</w:t>
      </w:r>
      <w:r w:rsidRPr="00BF7765">
        <w:rPr>
          <w:rFonts w:ascii="Lato" w:hAnsi="Lato" w:cs="Times New Roman"/>
        </w:rPr>
        <w:t>. ETF Characteristics</w:t>
      </w:r>
      <w:r w:rsidRPr="00BF7765">
        <w:rPr>
          <w:rFonts w:ascii="Lato" w:hAnsi="Lato"/>
          <w:color w:val="212121"/>
        </w:rPr>
        <w:t xml:space="preserve"> Index-Hugging and Bold Bets: A Kernel Contest Model of Fund Manager Portfolio Dispersion</w:t>
      </w:r>
    </w:p>
    <w:p w14:paraId="4B6294D7" w14:textId="77777777" w:rsidR="006474B9" w:rsidRPr="006474B9" w:rsidRDefault="006474B9" w:rsidP="006474B9">
      <w:pPr>
        <w:pStyle w:val="ListParagraph"/>
        <w:rPr>
          <w:rFonts w:ascii="Lato" w:hAnsi="Lato" w:cs="Times New Roman"/>
        </w:rPr>
      </w:pPr>
    </w:p>
    <w:p w14:paraId="6CDBE810" w14:textId="290F0EBD" w:rsidR="006474B9" w:rsidRPr="0026683A" w:rsidRDefault="006474B9" w:rsidP="0026683A">
      <w:pPr>
        <w:pStyle w:val="ListParagraph"/>
        <w:numPr>
          <w:ilvl w:val="0"/>
          <w:numId w:val="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Why Analysts Disagree: A Theory of Bold Forecasts and Analyst Herding</w:t>
      </w:r>
    </w:p>
    <w:p w14:paraId="479FC423" w14:textId="77777777" w:rsidR="0026683A" w:rsidRDefault="0026683A" w:rsidP="00296D81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1C7AFC2" w14:textId="13486E5D" w:rsidR="00296D81" w:rsidRPr="00296D81" w:rsidRDefault="00296D81" w:rsidP="00296D81">
      <w:p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u w:val="single"/>
        </w:rPr>
        <w:t>Work</w:t>
      </w:r>
      <w:r>
        <w:rPr>
          <w:rFonts w:ascii="Lato" w:hAnsi="Lato" w:cs="Times New Roman"/>
          <w:b/>
          <w:bCs/>
          <w:u w:val="single"/>
        </w:rPr>
        <w:t>s in</w:t>
      </w:r>
      <w:r w:rsidRPr="008C12F0">
        <w:rPr>
          <w:rFonts w:ascii="Lato" w:hAnsi="Lato" w:cs="Times New Roman"/>
          <w:b/>
          <w:bCs/>
          <w:u w:val="single"/>
        </w:rPr>
        <w:t xml:space="preserve"> P</w:t>
      </w:r>
      <w:r>
        <w:rPr>
          <w:rFonts w:ascii="Lato" w:hAnsi="Lato" w:cs="Times New Roman"/>
          <w:b/>
          <w:bCs/>
          <w:u w:val="single"/>
        </w:rPr>
        <w:t>rogress</w:t>
      </w:r>
    </w:p>
    <w:p w14:paraId="7857A727" w14:textId="77777777" w:rsidR="008C12F0" w:rsidRPr="008C12F0" w:rsidRDefault="008C12F0" w:rsidP="008C12F0">
      <w:pPr>
        <w:pStyle w:val="ListParagraph"/>
        <w:rPr>
          <w:rFonts w:ascii="Lato" w:hAnsi="Lato" w:cs="Times New Roman"/>
        </w:rPr>
      </w:pPr>
    </w:p>
    <w:p w14:paraId="510999A1" w14:textId="4A13D050" w:rsidR="008C12F0" w:rsidRPr="00BF7765" w:rsidRDefault="008C12F0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Style w:val="c9dxtc"/>
          <w:rFonts w:ascii="Lato" w:hAnsi="Lato" w:cs="Times New Roman"/>
        </w:rPr>
      </w:pPr>
      <w:r w:rsidRPr="00BF7765">
        <w:rPr>
          <w:rFonts w:ascii="Lato" w:hAnsi="Lato" w:cs="Times New Roman"/>
          <w:b/>
        </w:rPr>
        <w:t>S. I. Kim</w:t>
      </w:r>
      <w:r w:rsidRPr="00BF7765">
        <w:rPr>
          <w:rFonts w:ascii="Lato" w:hAnsi="Lato" w:cs="Times New Roman"/>
        </w:rPr>
        <w:t xml:space="preserve">. </w:t>
      </w:r>
      <w:r w:rsidRPr="00BF7765">
        <w:rPr>
          <w:rStyle w:val="c9dxtc"/>
          <w:rFonts w:ascii="Lato" w:hAnsi="Lato"/>
          <w:color w:val="212121"/>
        </w:rPr>
        <w:t>The Economic Value of Non-Gaussian Structural Models: Alpha, Tail Risk, and the Distress Puzzle</w:t>
      </w:r>
    </w:p>
    <w:p w14:paraId="77CABB9B" w14:textId="77777777" w:rsidR="008C12F0" w:rsidRPr="00BF7765" w:rsidRDefault="008C12F0" w:rsidP="008C12F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8EC6378" w14:textId="77777777" w:rsidR="0029406E" w:rsidRDefault="00077F45" w:rsidP="0029406E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>S. I. Kim</w:t>
      </w:r>
      <w:r w:rsidRPr="00BF7765">
        <w:rPr>
          <w:rFonts w:ascii="Lato" w:hAnsi="Lato" w:cs="Times New Roman"/>
        </w:rPr>
        <w:t>. ETF Characteristics and Mispricing: A Portfolio Sorting and Matched-Pair Analysis</w:t>
      </w:r>
    </w:p>
    <w:p w14:paraId="7FB0D1F9" w14:textId="77777777" w:rsidR="0029406E" w:rsidRPr="0029406E" w:rsidRDefault="0029406E" w:rsidP="0029406E">
      <w:pPr>
        <w:pStyle w:val="ListParagraph"/>
        <w:rPr>
          <w:rFonts w:ascii="Lato" w:hAnsi="Lato" w:cs="Times New Roman"/>
          <w:b/>
        </w:rPr>
      </w:pPr>
    </w:p>
    <w:p w14:paraId="065B9BAE" w14:textId="7D3AEEE9" w:rsidR="004F5106" w:rsidRPr="0029406E" w:rsidRDefault="004F5106" w:rsidP="0029406E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29406E">
        <w:rPr>
          <w:rFonts w:ascii="Lato" w:hAnsi="Lato" w:cs="Times New Roman"/>
          <w:b/>
        </w:rPr>
        <w:t>S. I. Kim</w:t>
      </w:r>
      <w:r w:rsidRPr="0029406E">
        <w:rPr>
          <w:rFonts w:ascii="Lato" w:hAnsi="Lato" w:cs="Times New Roman"/>
        </w:rPr>
        <w:t>. Testing Market Efficiency in the Frequency Domain: A Non-Parametric Wavelet Analysis of Stock Market Returns</w:t>
      </w:r>
    </w:p>
    <w:p w14:paraId="21FA3C49" w14:textId="77777777" w:rsidR="004F5106" w:rsidRPr="00BF7765" w:rsidRDefault="004F5106" w:rsidP="004F5106">
      <w:pPr>
        <w:pStyle w:val="ListParagraph"/>
        <w:rPr>
          <w:rFonts w:ascii="Lato" w:hAnsi="Lato" w:cs="Times New Roman"/>
        </w:rPr>
      </w:pPr>
    </w:p>
    <w:p w14:paraId="0534A0D8" w14:textId="56C22B10" w:rsidR="000D629E" w:rsidRPr="000D629E" w:rsidRDefault="0068169D" w:rsidP="000D629E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 xml:space="preserve"> </w:t>
      </w:r>
      <w:r w:rsidR="004F5106" w:rsidRPr="00BF7765">
        <w:rPr>
          <w:rFonts w:ascii="Lato" w:hAnsi="Lato" w:cs="Times New Roman"/>
          <w:b/>
        </w:rPr>
        <w:t>S. I. Kim</w:t>
      </w:r>
      <w:r w:rsidR="004F5106" w:rsidRPr="00BF7765">
        <w:rPr>
          <w:rFonts w:ascii="Lato" w:hAnsi="Lato" w:cs="Times New Roman"/>
        </w:rPr>
        <w:t>. Isolating the Causal Impact of Major Policy Shocks on Stock Returns: A Synthetic Control Method Approach to Cross-Country and Cross-Industry Analysis</w:t>
      </w:r>
    </w:p>
    <w:p w14:paraId="55C517F3" w14:textId="77777777" w:rsidR="000D629E" w:rsidRPr="000D629E" w:rsidRDefault="000D629E" w:rsidP="000D629E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362A36F0" w14:textId="584E046D" w:rsidR="004F5106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 xml:space="preserve"> </w:t>
      </w:r>
      <w:r w:rsidR="004F5106" w:rsidRPr="00BF7765">
        <w:rPr>
          <w:rFonts w:ascii="Lato" w:hAnsi="Lato" w:cs="Times New Roman"/>
          <w:b/>
        </w:rPr>
        <w:t>S. I. Kim</w:t>
      </w:r>
      <w:r w:rsidR="004F5106" w:rsidRPr="00BF7765">
        <w:rPr>
          <w:rFonts w:ascii="Lato" w:hAnsi="Lato" w:cs="Times New Roman"/>
        </w:rPr>
        <w:t>. Constructing and Analyzing Financial Information Networks using Mutual Information</w:t>
      </w:r>
    </w:p>
    <w:p w14:paraId="14214EF8" w14:textId="77777777" w:rsidR="004F5106" w:rsidRPr="00BF7765" w:rsidRDefault="004F5106" w:rsidP="004F5106">
      <w:pPr>
        <w:pStyle w:val="ListParagraph"/>
        <w:rPr>
          <w:rFonts w:ascii="Lato" w:hAnsi="Lato" w:cs="Times New Roman"/>
        </w:rPr>
      </w:pPr>
    </w:p>
    <w:p w14:paraId="69FFC479" w14:textId="440CB199" w:rsidR="004F5106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 xml:space="preserve"> </w:t>
      </w:r>
      <w:r w:rsidR="004F5106" w:rsidRPr="00BF7765">
        <w:rPr>
          <w:rFonts w:ascii="Lato" w:hAnsi="Lato" w:cs="Times New Roman"/>
          <w:b/>
        </w:rPr>
        <w:t>S. I. Kim</w:t>
      </w:r>
      <w:r w:rsidR="004F5106" w:rsidRPr="00BF7765">
        <w:rPr>
          <w:rFonts w:ascii="Lato" w:hAnsi="Lato" w:cs="Times New Roman"/>
        </w:rPr>
        <w:t>. Asymmetric and Dynamic Transmission of Extreme Market Risk using Time-Varying Copulas</w:t>
      </w:r>
    </w:p>
    <w:p w14:paraId="719E4A4C" w14:textId="77777777" w:rsidR="00077F45" w:rsidRPr="00BF7765" w:rsidRDefault="00077F45" w:rsidP="00077F45">
      <w:pPr>
        <w:pStyle w:val="ListParagraph"/>
        <w:rPr>
          <w:rFonts w:ascii="Lato" w:hAnsi="Lato" w:cs="Times New Roman"/>
        </w:rPr>
      </w:pPr>
    </w:p>
    <w:p w14:paraId="3964F881" w14:textId="360618EB" w:rsidR="00077F45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 xml:space="preserve"> </w:t>
      </w:r>
      <w:r w:rsidR="00077F45" w:rsidRPr="00BF7765">
        <w:rPr>
          <w:rFonts w:ascii="Lato" w:hAnsi="Lato" w:cs="Times New Roman"/>
          <w:b/>
        </w:rPr>
        <w:t>S. I. Kim</w:t>
      </w:r>
      <w:r w:rsidR="00077F45" w:rsidRPr="00BF7765">
        <w:rPr>
          <w:rFonts w:ascii="Lato" w:hAnsi="Lato" w:cs="Times New Roman"/>
        </w:rPr>
        <w:t>. Predicting ETF Mispricing: Exploiting Signals and Trading Performance Under Realistic Constraints</w:t>
      </w:r>
    </w:p>
    <w:p w14:paraId="163F2A83" w14:textId="77777777" w:rsidR="0063479D" w:rsidRPr="00BF7765" w:rsidRDefault="0063479D" w:rsidP="0063479D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2EAEC1D" w14:textId="22F6BD26" w:rsidR="00E71794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</w:rPr>
        <w:t xml:space="preserve"> </w:t>
      </w:r>
      <w:r w:rsidR="00E71794" w:rsidRPr="00BF7765">
        <w:rPr>
          <w:rFonts w:ascii="Lato" w:hAnsi="Lato" w:cs="Times New Roman"/>
        </w:rPr>
        <w:t xml:space="preserve">Y. S. Kim, </w:t>
      </w:r>
      <w:r w:rsidR="00E71794" w:rsidRPr="00BF7765">
        <w:rPr>
          <w:rFonts w:ascii="Lato" w:hAnsi="Lato" w:cs="Times New Roman"/>
          <w:b/>
          <w:bCs/>
        </w:rPr>
        <w:t>S. I. Kim</w:t>
      </w:r>
      <w:r w:rsidR="00E71794" w:rsidRPr="00BF7765">
        <w:rPr>
          <w:rFonts w:ascii="Lato" w:hAnsi="Lato" w:cs="Times New Roman"/>
        </w:rPr>
        <w:t>, D. Lauria, and S. Rachev. The ESG Firm Value Model</w:t>
      </w:r>
    </w:p>
    <w:p w14:paraId="0366366E" w14:textId="77777777" w:rsidR="001F27AB" w:rsidRPr="00BF7765" w:rsidRDefault="001F27AB" w:rsidP="001F27AB">
      <w:pPr>
        <w:pStyle w:val="ListParagraph"/>
        <w:rPr>
          <w:rFonts w:ascii="Lato" w:hAnsi="Lato" w:cs="Times New Roman"/>
        </w:rPr>
      </w:pPr>
    </w:p>
    <w:p w14:paraId="5716090E" w14:textId="6EC3231C" w:rsidR="001F27AB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 xml:space="preserve"> </w:t>
      </w:r>
      <w:r w:rsidR="001F27AB" w:rsidRPr="00BF7765">
        <w:rPr>
          <w:rFonts w:ascii="Lato" w:hAnsi="Lato" w:cs="Times New Roman"/>
          <w:b/>
        </w:rPr>
        <w:t>S. I. Kim</w:t>
      </w:r>
      <w:r w:rsidR="001F27AB" w:rsidRPr="00BF7765">
        <w:rPr>
          <w:rFonts w:ascii="Lato" w:hAnsi="Lato" w:cs="Times New Roman"/>
        </w:rPr>
        <w:t>. Approximating Empirical Distributions of Financial Indices Using the EM-algorithm and the Normal Tempered Stable Distribution</w:t>
      </w:r>
    </w:p>
    <w:p w14:paraId="4EBBF1FE" w14:textId="77777777" w:rsidR="001F27AB" w:rsidRPr="00BF7765" w:rsidRDefault="001F27AB" w:rsidP="001F27AB">
      <w:pPr>
        <w:pStyle w:val="ListParagraph"/>
        <w:rPr>
          <w:rFonts w:ascii="Lato" w:hAnsi="Lato" w:cs="Times New Roman"/>
        </w:rPr>
      </w:pPr>
    </w:p>
    <w:p w14:paraId="69CF3F4A" w14:textId="4F26CDE0" w:rsidR="001F27AB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lastRenderedPageBreak/>
        <w:t xml:space="preserve"> </w:t>
      </w:r>
      <w:r w:rsidR="001F27AB" w:rsidRPr="00BF7765">
        <w:rPr>
          <w:rFonts w:ascii="Lato" w:hAnsi="Lato" w:cs="Times New Roman"/>
          <w:b/>
        </w:rPr>
        <w:t>S. I. Kim</w:t>
      </w:r>
      <w:r w:rsidR="001F27AB" w:rsidRPr="00BF7765">
        <w:rPr>
          <w:rFonts w:ascii="Lato" w:hAnsi="Lato" w:cs="Times New Roman"/>
        </w:rPr>
        <w:t>. Portfolio Optimization and Risk Budgeting on ARMA-GARCH Model with Fractional Generalized Hyperbolic Innovation</w:t>
      </w:r>
    </w:p>
    <w:p w14:paraId="7A6DE304" w14:textId="77777777" w:rsidR="001F27AB" w:rsidRPr="00BF7765" w:rsidRDefault="001F27AB" w:rsidP="001F27AB">
      <w:pPr>
        <w:pStyle w:val="ListParagraph"/>
        <w:rPr>
          <w:rFonts w:ascii="Lato" w:hAnsi="Lato" w:cs="Times New Roman"/>
        </w:rPr>
      </w:pPr>
    </w:p>
    <w:p w14:paraId="0876A3A3" w14:textId="1EB4E903" w:rsidR="00E71794" w:rsidRPr="00BF7765" w:rsidRDefault="0068169D" w:rsidP="00296D81">
      <w:pPr>
        <w:pStyle w:val="ListParagraph"/>
        <w:numPr>
          <w:ilvl w:val="0"/>
          <w:numId w:val="23"/>
        </w:numPr>
        <w:spacing w:line="240" w:lineRule="auto"/>
        <w:ind w:left="360"/>
        <w:rPr>
          <w:rFonts w:ascii="Lato" w:hAnsi="Lato" w:cs="Times New Roman"/>
        </w:rPr>
      </w:pPr>
      <w:r w:rsidRPr="00BF7765">
        <w:rPr>
          <w:rFonts w:ascii="Lato" w:hAnsi="Lato" w:cs="Times New Roman"/>
          <w:b/>
        </w:rPr>
        <w:t xml:space="preserve"> </w:t>
      </w:r>
      <w:r w:rsidR="001F27AB" w:rsidRPr="00BF7765">
        <w:rPr>
          <w:rFonts w:ascii="Lato" w:hAnsi="Lato" w:cs="Times New Roman"/>
          <w:b/>
        </w:rPr>
        <w:t>S. I. Kim</w:t>
      </w:r>
      <w:r w:rsidR="001F27AB" w:rsidRPr="00BF7765">
        <w:rPr>
          <w:rFonts w:ascii="Lato" w:hAnsi="Lato" w:cs="Times New Roman"/>
        </w:rPr>
        <w:t>. Mean-</w:t>
      </w:r>
      <w:proofErr w:type="spellStart"/>
      <w:r w:rsidR="001F27AB" w:rsidRPr="00BF7765">
        <w:rPr>
          <w:rFonts w:ascii="Lato" w:hAnsi="Lato" w:cs="Times New Roman"/>
        </w:rPr>
        <w:t>CoAVaR</w:t>
      </w:r>
      <w:proofErr w:type="spellEnd"/>
      <w:r w:rsidR="001F27AB" w:rsidRPr="00BF7765">
        <w:rPr>
          <w:rFonts w:ascii="Lato" w:hAnsi="Lato" w:cs="Times New Roman"/>
        </w:rPr>
        <w:t xml:space="preserve"> Optimization for Foreign Currency Portfolios</w:t>
      </w:r>
    </w:p>
    <w:p w14:paraId="00885021" w14:textId="77777777" w:rsidR="00E71794" w:rsidRPr="008C12F0" w:rsidRDefault="00E71794" w:rsidP="00AD76C0">
      <w:pPr>
        <w:spacing w:line="240" w:lineRule="auto"/>
        <w:rPr>
          <w:rFonts w:ascii="Lato" w:hAnsi="Lato" w:cs="Times New Roman"/>
        </w:rPr>
      </w:pPr>
    </w:p>
    <w:p w14:paraId="378E5B5B" w14:textId="2D32EB5F" w:rsidR="00E71794" w:rsidRPr="008C12F0" w:rsidRDefault="00E71794" w:rsidP="00E71794">
      <w:pPr>
        <w:spacing w:line="240" w:lineRule="auto"/>
        <w:contextualSpacing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Reviewed/Refereed Presentations</w:t>
      </w:r>
    </w:p>
    <w:p w14:paraId="6B5371D2" w14:textId="77777777" w:rsidR="00E71794" w:rsidRPr="008C12F0" w:rsidRDefault="00E71794" w:rsidP="00E71794">
      <w:pPr>
        <w:spacing w:line="240" w:lineRule="auto"/>
        <w:contextualSpacing/>
        <w:rPr>
          <w:rFonts w:ascii="Lato" w:hAnsi="Lato" w:cs="Times New Roman"/>
        </w:rPr>
      </w:pPr>
    </w:p>
    <w:p w14:paraId="64EC9415" w14:textId="3A3BD496" w:rsidR="008C12F0" w:rsidRDefault="008C12F0" w:rsidP="008C12F0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(2026). Gaussian Mixture Systemic Risk Measures in International Equity Markets. Paper presented at the </w:t>
      </w:r>
      <w:r>
        <w:rPr>
          <w:rFonts w:ascii="Lato" w:hAnsi="Lato" w:cs="Times New Roman"/>
        </w:rPr>
        <w:t xml:space="preserve">NEDSI </w:t>
      </w:r>
      <w:r w:rsidRPr="008C12F0">
        <w:rPr>
          <w:rFonts w:ascii="Lato" w:hAnsi="Lato" w:cs="Times New Roman"/>
        </w:rPr>
        <w:t>(</w:t>
      </w:r>
      <w:r>
        <w:rPr>
          <w:rFonts w:ascii="Lato" w:hAnsi="Lato" w:cs="Times New Roman"/>
        </w:rPr>
        <w:t>Northeast Decision Science Institute</w:t>
      </w:r>
      <w:r w:rsidRPr="008C12F0">
        <w:rPr>
          <w:rFonts w:ascii="Lato" w:hAnsi="Lato" w:cs="Times New Roman"/>
        </w:rPr>
        <w:t xml:space="preserve">) Conference, </w:t>
      </w:r>
      <w:r>
        <w:rPr>
          <w:rFonts w:ascii="Lato" w:hAnsi="Lato" w:cs="Times New Roman"/>
        </w:rPr>
        <w:t>Philadelphia</w:t>
      </w:r>
      <w:r w:rsidRPr="008C12F0">
        <w:rPr>
          <w:rFonts w:ascii="Lato" w:hAnsi="Lato" w:cs="Times New Roman"/>
        </w:rPr>
        <w:t xml:space="preserve">, </w:t>
      </w:r>
      <w:r>
        <w:rPr>
          <w:rFonts w:ascii="Lato" w:hAnsi="Lato" w:cs="Times New Roman"/>
        </w:rPr>
        <w:t>PA</w:t>
      </w:r>
    </w:p>
    <w:p w14:paraId="2FCCDB85" w14:textId="77777777" w:rsidR="008C12F0" w:rsidRPr="008C12F0" w:rsidRDefault="008C12F0" w:rsidP="008C12F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268884A" w14:textId="3D684A06" w:rsidR="008C12F0" w:rsidRDefault="008C12F0" w:rsidP="008C12F0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(2026). Gaussian Mixture Systemic Risk Measures in International Equity Markets. Paper presented at the </w:t>
      </w:r>
      <w:r>
        <w:rPr>
          <w:rFonts w:ascii="Lato" w:hAnsi="Lato" w:cs="Times New Roman"/>
        </w:rPr>
        <w:t>SWDSI</w:t>
      </w:r>
      <w:r w:rsidRPr="008C12F0">
        <w:rPr>
          <w:rFonts w:ascii="Lato" w:hAnsi="Lato" w:cs="Times New Roman"/>
        </w:rPr>
        <w:t xml:space="preserve"> (</w:t>
      </w:r>
      <w:r>
        <w:rPr>
          <w:rFonts w:ascii="Lato" w:hAnsi="Lato" w:cs="Times New Roman"/>
        </w:rPr>
        <w:t>Southwest Decision Science Institute</w:t>
      </w:r>
      <w:r w:rsidRPr="008C12F0">
        <w:rPr>
          <w:rFonts w:ascii="Lato" w:hAnsi="Lato" w:cs="Times New Roman"/>
        </w:rPr>
        <w:t xml:space="preserve">) Conference, </w:t>
      </w:r>
      <w:r>
        <w:rPr>
          <w:rFonts w:ascii="Lato" w:hAnsi="Lato" w:cs="Times New Roman"/>
        </w:rPr>
        <w:t>Dallas</w:t>
      </w:r>
      <w:r w:rsidRPr="008C12F0">
        <w:rPr>
          <w:rFonts w:ascii="Lato" w:hAnsi="Lato" w:cs="Times New Roman"/>
        </w:rPr>
        <w:t xml:space="preserve">, </w:t>
      </w:r>
      <w:r>
        <w:rPr>
          <w:rFonts w:ascii="Lato" w:hAnsi="Lato" w:cs="Times New Roman"/>
        </w:rPr>
        <w:t>TX</w:t>
      </w:r>
    </w:p>
    <w:p w14:paraId="48E342AC" w14:textId="77777777" w:rsidR="008C12F0" w:rsidRPr="008C12F0" w:rsidRDefault="008C12F0" w:rsidP="008C12F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9200C2E" w14:textId="5CAF0BE7" w:rsidR="008C12F0" w:rsidRPr="008C12F0" w:rsidRDefault="008C12F0" w:rsidP="008C12F0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(202</w:t>
      </w:r>
      <w:r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>). Gaussian Mixture Systemic Risk Measures in International Equity Markets.</w:t>
      </w:r>
      <w:r>
        <w:rPr>
          <w:rFonts w:ascii="Lato" w:hAnsi="Lato" w:cs="Times New Roman"/>
        </w:rPr>
        <w:t xml:space="preserve"> </w:t>
      </w:r>
      <w:r w:rsidRPr="008C12F0">
        <w:rPr>
          <w:rFonts w:ascii="Lato" w:hAnsi="Lato" w:cs="Times New Roman"/>
        </w:rPr>
        <w:t xml:space="preserve">Paper presented at the </w:t>
      </w:r>
      <w:r>
        <w:rPr>
          <w:rFonts w:ascii="Lato" w:hAnsi="Lato" w:cs="Times New Roman"/>
        </w:rPr>
        <w:t xml:space="preserve">AEF </w:t>
      </w:r>
      <w:r w:rsidRPr="008C12F0">
        <w:rPr>
          <w:rFonts w:ascii="Lato" w:hAnsi="Lato" w:cs="Times New Roman"/>
        </w:rPr>
        <w:t>(</w:t>
      </w:r>
      <w:r>
        <w:rPr>
          <w:rFonts w:ascii="Lato" w:hAnsi="Lato" w:cs="Times New Roman"/>
        </w:rPr>
        <w:t>Academy of Economics and Finance</w:t>
      </w:r>
      <w:r w:rsidRPr="008C12F0">
        <w:rPr>
          <w:rFonts w:ascii="Lato" w:hAnsi="Lato" w:cs="Times New Roman"/>
        </w:rPr>
        <w:t xml:space="preserve">) Conference, </w:t>
      </w:r>
      <w:r>
        <w:rPr>
          <w:rFonts w:ascii="Lato" w:hAnsi="Lato" w:cs="Times New Roman"/>
        </w:rPr>
        <w:t>Jacksonville</w:t>
      </w:r>
      <w:r w:rsidRPr="008C12F0">
        <w:rPr>
          <w:rFonts w:ascii="Lato" w:hAnsi="Lato" w:cs="Times New Roman"/>
        </w:rPr>
        <w:t xml:space="preserve">, </w:t>
      </w:r>
      <w:r>
        <w:rPr>
          <w:rFonts w:ascii="Lato" w:hAnsi="Lato" w:cs="Times New Roman"/>
        </w:rPr>
        <w:t>FL</w:t>
      </w:r>
    </w:p>
    <w:p w14:paraId="7AB023CF" w14:textId="77777777" w:rsidR="008C12F0" w:rsidRPr="008C12F0" w:rsidRDefault="008C12F0" w:rsidP="008C12F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36396645" w14:textId="427E19CA" w:rsidR="0027775D" w:rsidRPr="008C12F0" w:rsidRDefault="0027775D" w:rsidP="005C4C6A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(2025). Firm Value Models with </w:t>
      </w:r>
      <w:proofErr w:type="spellStart"/>
      <w:r w:rsidRPr="008C12F0">
        <w:rPr>
          <w:rFonts w:ascii="Lato" w:hAnsi="Lato" w:cs="Times New Roman"/>
        </w:rPr>
        <w:t>Esscher</w:t>
      </w:r>
      <w:proofErr w:type="spellEnd"/>
      <w:r w:rsidRPr="008C12F0">
        <w:rPr>
          <w:rFonts w:ascii="Lato" w:hAnsi="Lato" w:cs="Times New Roman"/>
        </w:rPr>
        <w:t xml:space="preserve"> Transform and EM Algorithm. Paper presented at the SEINFORMS (Southeastern Institute for Operations Research and Management Sciences) Conference, Myrtle Beach, SC</w:t>
      </w:r>
    </w:p>
    <w:p w14:paraId="341F53CC" w14:textId="77777777" w:rsidR="0027775D" w:rsidRPr="008C12F0" w:rsidRDefault="0027775D" w:rsidP="0027775D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34B456DE" w14:textId="10415A7F" w:rsidR="005C4C6A" w:rsidRPr="008C12F0" w:rsidRDefault="005C4C6A" w:rsidP="005C4C6A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(2025). Enhanced Probability of Default Estimation with </w:t>
      </w:r>
      <w:proofErr w:type="spellStart"/>
      <w:r w:rsidRPr="008C12F0">
        <w:rPr>
          <w:rFonts w:ascii="Lato" w:hAnsi="Lato" w:cs="Times New Roman"/>
        </w:rPr>
        <w:t>Esscher</w:t>
      </w:r>
      <w:proofErr w:type="spellEnd"/>
      <w:r w:rsidRPr="008C12F0">
        <w:rPr>
          <w:rFonts w:ascii="Lato" w:hAnsi="Lato" w:cs="Times New Roman"/>
        </w:rPr>
        <w:t xml:space="preserve"> Transform and EM Algorithm. Paper presented at the NEDSI (Northeast Decision Science Institute) Conference, Hershey Park, PA</w:t>
      </w:r>
    </w:p>
    <w:p w14:paraId="038977A8" w14:textId="77777777" w:rsidR="005C4C6A" w:rsidRPr="008C12F0" w:rsidRDefault="005C4C6A" w:rsidP="005C4C6A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29483995" w14:textId="057563FC" w:rsidR="005C4C6A" w:rsidRPr="008C12F0" w:rsidRDefault="005C4C6A" w:rsidP="005C4C6A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. (2025). Firm Value Models with </w:t>
      </w:r>
      <w:proofErr w:type="spellStart"/>
      <w:r w:rsidRPr="008C12F0">
        <w:rPr>
          <w:rFonts w:ascii="Lato" w:hAnsi="Lato" w:cs="Times New Roman"/>
        </w:rPr>
        <w:t>Esscher</w:t>
      </w:r>
      <w:proofErr w:type="spellEnd"/>
      <w:r w:rsidRPr="008C12F0">
        <w:rPr>
          <w:rFonts w:ascii="Lato" w:hAnsi="Lato" w:cs="Times New Roman"/>
        </w:rPr>
        <w:t xml:space="preserve"> Transform and EM Algorithm. Paper presented at the SWDSI (Southwest Decision Science Institute) Conference, Tulsa, OK</w:t>
      </w:r>
    </w:p>
    <w:p w14:paraId="1DFB8FB7" w14:textId="77777777" w:rsidR="0018689F" w:rsidRPr="008C12F0" w:rsidRDefault="0018689F" w:rsidP="0018689F">
      <w:pPr>
        <w:pStyle w:val="ListParagraph"/>
        <w:rPr>
          <w:rFonts w:ascii="Lato" w:hAnsi="Lato" w:cs="Times New Roman"/>
        </w:rPr>
      </w:pPr>
    </w:p>
    <w:p w14:paraId="54A6CC61" w14:textId="506BDE54" w:rsidR="0018689F" w:rsidRPr="008C12F0" w:rsidRDefault="0018689F" w:rsidP="005C4C6A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(2024). Mispricing Risks on Subordinated Loan Securitization. Paper presented at the SEINFORMS (Southeastern Institute for Operations Research and Management Sciences) Conference, Myrtle Beach, SC</w:t>
      </w:r>
    </w:p>
    <w:p w14:paraId="248989CC" w14:textId="6587E425" w:rsidR="005C4C6A" w:rsidRPr="008C12F0" w:rsidRDefault="005C4C6A" w:rsidP="005C4C6A">
      <w:pPr>
        <w:pStyle w:val="ListParagraph"/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   </w:t>
      </w:r>
    </w:p>
    <w:p w14:paraId="47769EA9" w14:textId="58C54F8C" w:rsidR="00E71794" w:rsidRPr="008C12F0" w:rsidRDefault="002F5794" w:rsidP="00E71794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Y. S. Kim, </w:t>
      </w: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, D. Lauria, and S. Rachev. (2024). The ESG Firm Value Model. Paper presented at the SWDSI (Southwest Decision Sciences Institute) Conference, Galveston, TX</w:t>
      </w:r>
    </w:p>
    <w:p w14:paraId="41EA70D0" w14:textId="77777777" w:rsidR="002F5794" w:rsidRPr="008C12F0" w:rsidRDefault="002F5794" w:rsidP="002F5794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6D9C5B1" w14:textId="26FE7502" w:rsidR="002F5794" w:rsidRPr="008C12F0" w:rsidRDefault="002F5794" w:rsidP="00E71794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Y. S. Kim, </w:t>
      </w: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, D. Lauria, and S. Rachev. (2024). The ESG Firm Value Model. Paper presented at the SEDSI (Southeast Decision Sciences Institute) Conference, Charleston, SC</w:t>
      </w:r>
    </w:p>
    <w:p w14:paraId="519BB2E4" w14:textId="77777777" w:rsidR="002F5794" w:rsidRPr="008C12F0" w:rsidRDefault="002F5794" w:rsidP="002F5794">
      <w:pPr>
        <w:pStyle w:val="ListParagraph"/>
        <w:rPr>
          <w:rFonts w:ascii="Lato" w:hAnsi="Lato" w:cs="Times New Roman"/>
        </w:rPr>
      </w:pPr>
    </w:p>
    <w:p w14:paraId="43FCC14D" w14:textId="6B750091" w:rsidR="00EF4291" w:rsidRPr="008C12F0" w:rsidRDefault="00EF4291" w:rsidP="00EF4291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lastRenderedPageBreak/>
        <w:t xml:space="preserve">Y. S. Kim, </w:t>
      </w: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, D. Lauria, and S. Rachev. (2023). The ESG Firm Value Model. Paper presented at the INFORMS (Institute </w:t>
      </w:r>
      <w:r w:rsidR="0018689F" w:rsidRPr="008C12F0">
        <w:rPr>
          <w:rFonts w:ascii="Lato" w:hAnsi="Lato" w:cs="Times New Roman"/>
        </w:rPr>
        <w:t xml:space="preserve">for </w:t>
      </w:r>
      <w:r w:rsidRPr="008C12F0">
        <w:rPr>
          <w:rFonts w:ascii="Lato" w:hAnsi="Lato" w:cs="Times New Roman"/>
        </w:rPr>
        <w:t>Operations Research and the Management Sciences) Conference, Phoenix, AZ</w:t>
      </w:r>
    </w:p>
    <w:p w14:paraId="52907D84" w14:textId="77777777" w:rsidR="00EF4291" w:rsidRPr="008C12F0" w:rsidRDefault="00EF4291" w:rsidP="00EF4291">
      <w:pPr>
        <w:pStyle w:val="ListParagraph"/>
        <w:rPr>
          <w:rFonts w:ascii="Lato" w:hAnsi="Lato" w:cs="Times New Roman"/>
          <w:b/>
          <w:bCs/>
        </w:rPr>
      </w:pPr>
    </w:p>
    <w:p w14:paraId="26ACE360" w14:textId="66C58E9B" w:rsidR="002F5794" w:rsidRPr="008C12F0" w:rsidRDefault="002F5794" w:rsidP="00E71794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(2023). Heterogeneous Portfolio Credit Risk Model Based on Tempered Stable One Factor Copula. Paper presented at the SEDSI (Southeast Decision Sciences Institute) Conference, Wilmington, NC</w:t>
      </w:r>
    </w:p>
    <w:p w14:paraId="0CDF2D8A" w14:textId="77777777" w:rsidR="002F5794" w:rsidRPr="008C12F0" w:rsidRDefault="002F5794" w:rsidP="002F5794">
      <w:pPr>
        <w:pStyle w:val="ListParagraph"/>
        <w:rPr>
          <w:rFonts w:ascii="Lato" w:hAnsi="Lato" w:cs="Times New Roman"/>
        </w:rPr>
      </w:pPr>
    </w:p>
    <w:p w14:paraId="04FD84E0" w14:textId="061418E7" w:rsidR="002F5794" w:rsidRPr="008C12F0" w:rsidRDefault="002F5794" w:rsidP="00E71794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(2022). Regime-Switching Tempered Stable Structural Model. Paper presented at the SEDSI (Southeast Decision Sciences Institute) Conference, Jacksonville, FL</w:t>
      </w:r>
    </w:p>
    <w:p w14:paraId="3A58A241" w14:textId="77777777" w:rsidR="002F5794" w:rsidRPr="008C12F0" w:rsidRDefault="002F5794" w:rsidP="002F5794">
      <w:pPr>
        <w:pStyle w:val="ListParagraph"/>
        <w:rPr>
          <w:rFonts w:ascii="Lato" w:hAnsi="Lato" w:cs="Times New Roman"/>
        </w:rPr>
      </w:pPr>
    </w:p>
    <w:p w14:paraId="33AD7EA6" w14:textId="038EF9EC" w:rsidR="00EF4291" w:rsidRPr="008C12F0" w:rsidRDefault="00EF4291" w:rsidP="00EF4291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(2021). ARMA-GARCH Model with Fractional Hyperbolic Innovation. Paper presented at the SEINFORMS (Southeast Institute for Operations Research and the Management Sciences) Conference, Myrtle Beach, SC</w:t>
      </w:r>
    </w:p>
    <w:p w14:paraId="267D55C9" w14:textId="77777777" w:rsidR="00EF4291" w:rsidRPr="008C12F0" w:rsidRDefault="00EF4291" w:rsidP="00EF4291">
      <w:pPr>
        <w:pStyle w:val="ListParagraph"/>
        <w:rPr>
          <w:rFonts w:ascii="Lato" w:hAnsi="Lato" w:cs="Times New Roman"/>
        </w:rPr>
      </w:pPr>
    </w:p>
    <w:p w14:paraId="383A0FCF" w14:textId="692DA91F" w:rsidR="00EF4291" w:rsidRPr="008C12F0" w:rsidRDefault="00EF4291" w:rsidP="00EF4291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 and Y. S. Kim. (2020). Factor Copula Model for Portfolio Credit Risk. Paper presented at the EFMA (Eastern Financial Management Association) Conference, Boston, MA</w:t>
      </w:r>
    </w:p>
    <w:p w14:paraId="0320FFE4" w14:textId="77777777" w:rsidR="00EF4291" w:rsidRPr="008C12F0" w:rsidRDefault="00EF4291" w:rsidP="00EF4291">
      <w:pPr>
        <w:pStyle w:val="ListParagraph"/>
        <w:rPr>
          <w:rFonts w:ascii="Lato" w:hAnsi="Lato" w:cs="Times New Roman"/>
        </w:rPr>
      </w:pPr>
    </w:p>
    <w:p w14:paraId="235F93C1" w14:textId="128D971F" w:rsidR="00EF4291" w:rsidRPr="008C12F0" w:rsidRDefault="00EF4291" w:rsidP="00EF4291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>. (2019). Tempered Stable Factor Copula Model. Paper presented at the International Research Association for Interdisciplinary Studies Conference, Princeton, NJ</w:t>
      </w:r>
    </w:p>
    <w:p w14:paraId="732AA668" w14:textId="77777777" w:rsidR="00EF4291" w:rsidRPr="008C12F0" w:rsidRDefault="00EF4291" w:rsidP="00EF4291">
      <w:pPr>
        <w:pStyle w:val="ListParagraph"/>
        <w:rPr>
          <w:rFonts w:ascii="Lato" w:hAnsi="Lato" w:cs="Times New Roman"/>
        </w:rPr>
      </w:pPr>
    </w:p>
    <w:p w14:paraId="46FE81E4" w14:textId="5630E2B4" w:rsidR="00EF4291" w:rsidRPr="008C12F0" w:rsidRDefault="00EF4291" w:rsidP="00EF4291">
      <w:pPr>
        <w:pStyle w:val="ListParagraph"/>
        <w:numPr>
          <w:ilvl w:val="0"/>
          <w:numId w:val="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</w:rPr>
        <w:t>S. I. Kim</w:t>
      </w:r>
      <w:r w:rsidRPr="008C12F0">
        <w:rPr>
          <w:rFonts w:ascii="Lato" w:hAnsi="Lato" w:cs="Times New Roman"/>
        </w:rPr>
        <w:t xml:space="preserve"> and Y. S. Kim. (2018). Tempered Stable Credit Risk Models. Paper presented at the International Conference on Mathematical Finance &amp; Symposium of the Role of Mathematical Finance on FinTech Business, Seoul, South Korea</w:t>
      </w:r>
    </w:p>
    <w:p w14:paraId="2177F8D0" w14:textId="77777777" w:rsidR="004A594E" w:rsidRPr="008C12F0" w:rsidRDefault="004A594E" w:rsidP="00077F45">
      <w:pPr>
        <w:rPr>
          <w:rFonts w:ascii="Lato" w:hAnsi="Lato" w:cs="Times New Roman"/>
        </w:rPr>
      </w:pPr>
    </w:p>
    <w:p w14:paraId="48BF1282" w14:textId="13BFA983" w:rsidR="004A594E" w:rsidRPr="008C12F0" w:rsidRDefault="004A594E" w:rsidP="004A594E">
      <w:pPr>
        <w:spacing w:line="240" w:lineRule="auto"/>
        <w:contextualSpacing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Non-Refereed Presentations</w:t>
      </w:r>
    </w:p>
    <w:p w14:paraId="6535D0FA" w14:textId="77777777" w:rsidR="004A594E" w:rsidRPr="008C12F0" w:rsidRDefault="004A594E" w:rsidP="004A594E">
      <w:pPr>
        <w:spacing w:line="240" w:lineRule="auto"/>
        <w:contextualSpacing/>
        <w:rPr>
          <w:rFonts w:ascii="Lato" w:hAnsi="Lato" w:cs="Times New Roman"/>
        </w:rPr>
      </w:pPr>
    </w:p>
    <w:p w14:paraId="026045EE" w14:textId="6268E95B" w:rsidR="007C5DD6" w:rsidRPr="008C12F0" w:rsidRDefault="007C5DD6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College of Business Faculty Research Seminar. (2025). Gaussian Mixture Systemic Risk Measures in International Equity Markets. Louisiana State University Shreveport, LA</w:t>
      </w:r>
    </w:p>
    <w:p w14:paraId="16E68A0B" w14:textId="77777777" w:rsidR="007C5DD6" w:rsidRPr="008C12F0" w:rsidRDefault="007C5DD6" w:rsidP="007C5DD6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8BAC518" w14:textId="0A9DA926" w:rsidR="00EF4291" w:rsidRPr="008C12F0" w:rsidRDefault="004A594E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Research focus and future research agenda. (2019). Presentation to Faculty at Louisiana State University Shreveport. Faculty Research Showcase</w:t>
      </w:r>
      <w:r w:rsidR="007C5DD6" w:rsidRPr="008C12F0">
        <w:rPr>
          <w:rFonts w:ascii="Lato" w:hAnsi="Lato" w:cs="Times New Roman"/>
        </w:rPr>
        <w:t xml:space="preserve">, </w:t>
      </w:r>
      <w:r w:rsidRPr="008C12F0">
        <w:rPr>
          <w:rFonts w:ascii="Lato" w:hAnsi="Lato" w:cs="Times New Roman"/>
        </w:rPr>
        <w:t>LA</w:t>
      </w:r>
    </w:p>
    <w:p w14:paraId="5D8A15CA" w14:textId="77777777" w:rsidR="004A594E" w:rsidRPr="008C12F0" w:rsidRDefault="004A594E" w:rsidP="004A594E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81DF214" w14:textId="75A31F20" w:rsidR="004A594E" w:rsidRPr="008C12F0" w:rsidRDefault="004A594E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Tempered Stable Credit Risk Models. (2018). Quantitative Finance Seminar Series. Stony Brook University, NY</w:t>
      </w:r>
    </w:p>
    <w:p w14:paraId="43740E4F" w14:textId="77777777" w:rsidR="004A594E" w:rsidRPr="008C12F0" w:rsidRDefault="004A594E" w:rsidP="004A594E">
      <w:pPr>
        <w:pStyle w:val="ListParagraph"/>
        <w:rPr>
          <w:rFonts w:ascii="Lato" w:hAnsi="Lato" w:cs="Times New Roman"/>
        </w:rPr>
      </w:pPr>
    </w:p>
    <w:p w14:paraId="7C82DD63" w14:textId="219D7789" w:rsidR="004A594E" w:rsidRPr="008C12F0" w:rsidRDefault="004A594E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Tempered Stable Structural Model in Pricing Credit Spread and Credit Default Swap. (2017). SUNY Global Center, NY</w:t>
      </w:r>
    </w:p>
    <w:p w14:paraId="2E8923BC" w14:textId="77777777" w:rsidR="004A594E" w:rsidRPr="008C12F0" w:rsidRDefault="004A594E" w:rsidP="004A594E">
      <w:pPr>
        <w:pStyle w:val="ListParagraph"/>
        <w:rPr>
          <w:rFonts w:ascii="Lato" w:hAnsi="Lato" w:cs="Times New Roman"/>
        </w:rPr>
      </w:pPr>
    </w:p>
    <w:p w14:paraId="58B4E384" w14:textId="675F1688" w:rsidR="004A594E" w:rsidRPr="008C12F0" w:rsidRDefault="004A594E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lastRenderedPageBreak/>
        <w:t>Normal Tempered Stable Firm Value Model. (2016). Quantitative Finance Seminar Series. Stony Brook, NY</w:t>
      </w:r>
    </w:p>
    <w:p w14:paraId="49A87764" w14:textId="77777777" w:rsidR="009973D9" w:rsidRPr="008C12F0" w:rsidRDefault="009973D9" w:rsidP="009973D9">
      <w:pPr>
        <w:pStyle w:val="ListParagraph"/>
        <w:rPr>
          <w:rFonts w:ascii="Lato" w:hAnsi="Lato" w:cs="Times New Roman"/>
        </w:rPr>
      </w:pPr>
    </w:p>
    <w:p w14:paraId="409906D9" w14:textId="7C1AE901" w:rsidR="009973D9" w:rsidRPr="008C12F0" w:rsidRDefault="009973D9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Momentum Strategies and Maximum Drawdown. (2015). SUNY Global Center, NY</w:t>
      </w:r>
    </w:p>
    <w:p w14:paraId="7F107D2D" w14:textId="77777777" w:rsidR="009973D9" w:rsidRPr="008C12F0" w:rsidRDefault="009973D9" w:rsidP="009973D9">
      <w:pPr>
        <w:pStyle w:val="ListParagraph"/>
        <w:rPr>
          <w:rFonts w:ascii="Lato" w:hAnsi="Lato" w:cs="Times New Roman"/>
        </w:rPr>
      </w:pPr>
    </w:p>
    <w:p w14:paraId="636399CF" w14:textId="1337850E" w:rsidR="009973D9" w:rsidRPr="008C12F0" w:rsidRDefault="009973D9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Mean-</w:t>
      </w:r>
      <w:proofErr w:type="spellStart"/>
      <w:r w:rsidRPr="008C12F0">
        <w:rPr>
          <w:rFonts w:ascii="Lato" w:hAnsi="Lato" w:cs="Times New Roman"/>
        </w:rPr>
        <w:t>CoAVaR</w:t>
      </w:r>
      <w:proofErr w:type="spellEnd"/>
      <w:r w:rsidRPr="008C12F0">
        <w:rPr>
          <w:rFonts w:ascii="Lato" w:hAnsi="Lato" w:cs="Times New Roman"/>
        </w:rPr>
        <w:t xml:space="preserve"> Optimization for Foreign Currency Portfolio. (2015). Quantitative Finance Seminar Series. Stony Brook, NY</w:t>
      </w:r>
    </w:p>
    <w:p w14:paraId="14F3C9F6" w14:textId="77777777" w:rsidR="009973D9" w:rsidRPr="008C12F0" w:rsidRDefault="009973D9" w:rsidP="009973D9">
      <w:pPr>
        <w:pStyle w:val="ListParagraph"/>
        <w:rPr>
          <w:rFonts w:ascii="Lato" w:hAnsi="Lato" w:cs="Times New Roman"/>
        </w:rPr>
      </w:pPr>
    </w:p>
    <w:p w14:paraId="4B9457A9" w14:textId="6D12EAAD" w:rsidR="009973D9" w:rsidRPr="008C12F0" w:rsidRDefault="009973D9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Application of Tempered Stable Process to Finance. (2014). SUNY Global Center, NY</w:t>
      </w:r>
    </w:p>
    <w:p w14:paraId="1E68FBA2" w14:textId="77777777" w:rsidR="009973D9" w:rsidRPr="008C12F0" w:rsidRDefault="009973D9" w:rsidP="009973D9">
      <w:pPr>
        <w:pStyle w:val="ListParagraph"/>
        <w:rPr>
          <w:rFonts w:ascii="Lato" w:hAnsi="Lato" w:cs="Times New Roman"/>
        </w:rPr>
      </w:pPr>
    </w:p>
    <w:p w14:paraId="72255CE0" w14:textId="433A8137" w:rsidR="009973D9" w:rsidRPr="008C12F0" w:rsidRDefault="009973D9" w:rsidP="004A594E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Note for High-Frequency Trading. (2014). Quantitative Finance Seminar Series. Stony Brook, NY</w:t>
      </w:r>
    </w:p>
    <w:p w14:paraId="2F12920E" w14:textId="77777777" w:rsidR="004A594E" w:rsidRPr="008C12F0" w:rsidRDefault="004A594E" w:rsidP="004A594E">
      <w:pPr>
        <w:spacing w:line="240" w:lineRule="auto"/>
        <w:rPr>
          <w:rFonts w:ascii="Lato" w:hAnsi="Lato" w:cs="Times New Roman"/>
        </w:rPr>
      </w:pPr>
    </w:p>
    <w:p w14:paraId="0592E280" w14:textId="2CDB296E" w:rsidR="004A594E" w:rsidRPr="008C12F0" w:rsidRDefault="004A594E" w:rsidP="004A594E">
      <w:pPr>
        <w:spacing w:line="240" w:lineRule="auto"/>
        <w:contextualSpacing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Research Grants and Other Funding</w:t>
      </w:r>
    </w:p>
    <w:p w14:paraId="6F07F18F" w14:textId="77777777" w:rsidR="004A594E" w:rsidRPr="008C12F0" w:rsidRDefault="004A594E" w:rsidP="004A594E">
      <w:pPr>
        <w:spacing w:line="240" w:lineRule="auto"/>
        <w:contextualSpacing/>
        <w:rPr>
          <w:rFonts w:ascii="Lato" w:hAnsi="Lato" w:cs="Times New Roman"/>
        </w:rPr>
      </w:pPr>
    </w:p>
    <w:p w14:paraId="1DDAAA81" w14:textId="7A16A2D8" w:rsidR="005556DF" w:rsidRDefault="005556DF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</w:t>
      </w:r>
      <w:r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 xml:space="preserve">). </w:t>
      </w:r>
      <w:r>
        <w:rPr>
          <w:rFonts w:ascii="Lato" w:hAnsi="Lato" w:cs="Times New Roman"/>
        </w:rPr>
        <w:t>When Markets Jump: Time-Changed Models for Robust VIX Option Pricing</w:t>
      </w:r>
      <w:r w:rsidRPr="008C12F0">
        <w:rPr>
          <w:rFonts w:ascii="Lato" w:hAnsi="Lato" w:cs="Times New Roman"/>
        </w:rPr>
        <w:t>. College of Business: $</w:t>
      </w:r>
      <w:r>
        <w:rPr>
          <w:rFonts w:ascii="Lato" w:hAnsi="Lato" w:cs="Times New Roman"/>
        </w:rPr>
        <w:t>4</w:t>
      </w:r>
      <w:r w:rsidRPr="008C12F0">
        <w:rPr>
          <w:rFonts w:ascii="Lato" w:hAnsi="Lato" w:cs="Times New Roman"/>
        </w:rPr>
        <w:t>,000</w:t>
      </w:r>
    </w:p>
    <w:p w14:paraId="5DF0EAFD" w14:textId="77777777" w:rsidR="005556DF" w:rsidRDefault="005556DF" w:rsidP="005556D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93B81F7" w14:textId="105BC3E0" w:rsidR="005556DF" w:rsidRDefault="005556DF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Faculty Research &amp; Development Grant. (2025). </w:t>
      </w:r>
      <w:r>
        <w:rPr>
          <w:rFonts w:ascii="Lato" w:hAnsi="Lato" w:cs="Times New Roman"/>
        </w:rPr>
        <w:t>Mapping Interactions in Analysts’ Forecasts: A Copula-Based Approach</w:t>
      </w:r>
      <w:r w:rsidRPr="008C12F0">
        <w:rPr>
          <w:rFonts w:ascii="Lato" w:hAnsi="Lato" w:cs="Times New Roman"/>
        </w:rPr>
        <w:t>. LSU Shreveport: $1,500</w:t>
      </w:r>
    </w:p>
    <w:p w14:paraId="00474ED0" w14:textId="77777777" w:rsidR="005556DF" w:rsidRDefault="005556DF" w:rsidP="005556D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05583185" w14:textId="057CBFE7" w:rsidR="005556DF" w:rsidRDefault="005556DF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Faculty Research &amp; Development Grant. (2025). </w:t>
      </w:r>
      <w:r>
        <w:rPr>
          <w:rFonts w:ascii="Lato" w:hAnsi="Lato" w:cs="Times New Roman"/>
        </w:rPr>
        <w:t>Understanding ETF Mispricing through Latent Value Modeling</w:t>
      </w:r>
      <w:r w:rsidRPr="008C12F0">
        <w:rPr>
          <w:rFonts w:ascii="Lato" w:hAnsi="Lato" w:cs="Times New Roman"/>
        </w:rPr>
        <w:t>. College of Business: $</w:t>
      </w:r>
      <w:r>
        <w:rPr>
          <w:rFonts w:ascii="Lato" w:hAnsi="Lato" w:cs="Times New Roman"/>
        </w:rPr>
        <w:t>4</w:t>
      </w:r>
      <w:r w:rsidRPr="008C12F0">
        <w:rPr>
          <w:rFonts w:ascii="Lato" w:hAnsi="Lato" w:cs="Times New Roman"/>
        </w:rPr>
        <w:t>,000</w:t>
      </w:r>
    </w:p>
    <w:p w14:paraId="36879F1E" w14:textId="77777777" w:rsidR="005556DF" w:rsidRPr="005556DF" w:rsidRDefault="005556DF" w:rsidP="005556DF">
      <w:pPr>
        <w:pStyle w:val="ListParagraph"/>
        <w:rPr>
          <w:rFonts w:ascii="Lato" w:hAnsi="Lato" w:cs="Times New Roman"/>
        </w:rPr>
      </w:pPr>
    </w:p>
    <w:p w14:paraId="78E2F96C" w14:textId="2491CDB3" w:rsidR="005556DF" w:rsidRDefault="005556DF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Faculty Research &amp; Development Grant. (2025). </w:t>
      </w:r>
      <w:r>
        <w:rPr>
          <w:rFonts w:ascii="Lato" w:hAnsi="Lato" w:cs="Times New Roman"/>
        </w:rPr>
        <w:t>Gaussian Mixture Systemic Risk Measures in International Equity Markets</w:t>
      </w:r>
      <w:r w:rsidRPr="008C12F0">
        <w:rPr>
          <w:rFonts w:ascii="Lato" w:hAnsi="Lato" w:cs="Times New Roman"/>
        </w:rPr>
        <w:t>. LSU Shreveport: $1,500</w:t>
      </w:r>
    </w:p>
    <w:p w14:paraId="0EE332DB" w14:textId="77777777" w:rsidR="005556DF" w:rsidRDefault="005556DF" w:rsidP="005556D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5ACC034" w14:textId="70444000" w:rsidR="00304A46" w:rsidRPr="008C12F0" w:rsidRDefault="00304A46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Faculty Research &amp; </w:t>
      </w:r>
      <w:r w:rsidR="008F2DBA" w:rsidRPr="008C12F0">
        <w:rPr>
          <w:rFonts w:ascii="Lato" w:hAnsi="Lato" w:cs="Times New Roman"/>
        </w:rPr>
        <w:t>Development Grant. (2025). Redefining Risk Management: Stocks and Treasury Bonds in an Inflation-Driven Market. LSU Shreveport: $1,500</w:t>
      </w:r>
    </w:p>
    <w:p w14:paraId="25F30028" w14:textId="77777777" w:rsidR="008F2DBA" w:rsidRPr="008C12F0" w:rsidRDefault="008F2DBA" w:rsidP="008F2DBA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0F13C3CE" w14:textId="287A7535" w:rsidR="008F2DBA" w:rsidRPr="008C12F0" w:rsidRDefault="008F2DBA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Faculty Research &amp; Development Grant. (2025). Enhanced Probability of Default Estimation with </w:t>
      </w:r>
      <w:proofErr w:type="spellStart"/>
      <w:r w:rsidRPr="008C12F0">
        <w:rPr>
          <w:rFonts w:ascii="Lato" w:hAnsi="Lato" w:cs="Times New Roman"/>
        </w:rPr>
        <w:t>Esscher</w:t>
      </w:r>
      <w:proofErr w:type="spellEnd"/>
      <w:r w:rsidRPr="008C12F0">
        <w:rPr>
          <w:rFonts w:ascii="Lato" w:hAnsi="Lato" w:cs="Times New Roman"/>
        </w:rPr>
        <w:t xml:space="preserve"> Transform and EM Algorithm. College of Business: $2,000</w:t>
      </w:r>
    </w:p>
    <w:p w14:paraId="74CDA433" w14:textId="77777777" w:rsidR="00304A46" w:rsidRPr="008C12F0" w:rsidRDefault="00304A46" w:rsidP="00304A46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7505C77" w14:textId="77777777" w:rsidR="003E7023" w:rsidRPr="008C12F0" w:rsidRDefault="008F2DBA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(2024). Mispricing Risks on Subordinated Loan Securitization. LSU Shreveport: $1,500</w:t>
      </w:r>
    </w:p>
    <w:p w14:paraId="70F80D5B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730C43CE" w14:textId="2B9B61DF" w:rsidR="008F2DBA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(2024). A New Human-based Metaheuristic Algorithm for Financial Optimization Problems. College of Business: $2,000</w:t>
      </w:r>
      <w:r w:rsidR="008F2DBA" w:rsidRPr="008C12F0">
        <w:rPr>
          <w:rFonts w:ascii="Lato" w:hAnsi="Lato" w:cs="Times New Roman"/>
        </w:rPr>
        <w:t xml:space="preserve"> </w:t>
      </w:r>
    </w:p>
    <w:p w14:paraId="389238D0" w14:textId="77777777" w:rsidR="008F2DBA" w:rsidRPr="008C12F0" w:rsidRDefault="008F2DBA" w:rsidP="008F2DBA">
      <w:pPr>
        <w:pStyle w:val="ListParagraph"/>
        <w:rPr>
          <w:rFonts w:ascii="Lato" w:hAnsi="Lato" w:cs="Times New Roman"/>
        </w:rPr>
      </w:pPr>
    </w:p>
    <w:p w14:paraId="5637C2CD" w14:textId="4ECEEAA3" w:rsidR="004A594E" w:rsidRPr="008C12F0" w:rsidRDefault="004A594E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(2024). Deciphering the Interplay: Market Sentiment, Long-Range Dependence, and Modern Financial Dynamics. LSU Shreveport: $1,500</w:t>
      </w:r>
    </w:p>
    <w:p w14:paraId="222B68C6" w14:textId="77777777" w:rsidR="004A594E" w:rsidRPr="008C12F0" w:rsidRDefault="004A594E" w:rsidP="004A594E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05A8AAA" w14:textId="4D015703" w:rsidR="004A594E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lastRenderedPageBreak/>
        <w:t>Faculty Research &amp; Development Grant. (2023). The ESG Firm Value Model. LSU Shreveport: $1,500</w:t>
      </w:r>
    </w:p>
    <w:p w14:paraId="2E582030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46B1CED2" w14:textId="445FB8D8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(2022). Asset Pricing for Subordinated Loan Securitization: Fast Fourier Transform Approach. LSU Shreveport: $1,500</w:t>
      </w:r>
    </w:p>
    <w:p w14:paraId="53AABCC0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68C11E0D" w14:textId="6AE008D2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(2021). Heterogeneous Portfolio Model in Tempered Stable One Factor Copula with Stochastic Correlation and Random Factor Loading. LSU Shreveport: $1,500</w:t>
      </w:r>
    </w:p>
    <w:p w14:paraId="2A64C1B3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2AC388D3" w14:textId="57334255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Grant. (2021). ARMA-GARCH Model with Fractional Generalized Hyperbolic Innovation. LSU Shreveport: $1,500</w:t>
      </w:r>
    </w:p>
    <w:p w14:paraId="27EBFF7E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4E5181C3" w14:textId="5AA932B0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 (2021). Does Hedging Currency Risk Mitigate Systematic Risk in International Equity Market: Evidence from Non-Gaussian Systematic Risk Measurements? LSU Shreveport: $5,000</w:t>
      </w:r>
    </w:p>
    <w:p w14:paraId="5350EE76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3531D1F8" w14:textId="69A6DFEF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 (2020). Credit Risk Models via Machine Learning Algorithms. LSU Shreveport: $1,500</w:t>
      </w:r>
    </w:p>
    <w:p w14:paraId="617CCC37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3EAF2DCC" w14:textId="29C267C0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 (2020). Stylized Facts on Cryptocurrencies. LSU Shreveport: $1,500</w:t>
      </w:r>
    </w:p>
    <w:p w14:paraId="5C6ABDBF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4BE99E4D" w14:textId="0A2AC4D1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 (2019). Regime-Switching Structural Model: Default Risks of Corporate Bonds. LSU Shreveport: $1,500</w:t>
      </w:r>
    </w:p>
    <w:p w14:paraId="38985F40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4E33E9AD" w14:textId="02B1A584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 (2019). Normal Tempered Stable Distribution: Application to Credit Risk Models. LSU Shreveport: $1,500</w:t>
      </w:r>
    </w:p>
    <w:p w14:paraId="432B1F2C" w14:textId="77777777" w:rsidR="003E7023" w:rsidRPr="008C12F0" w:rsidRDefault="003E7023" w:rsidP="003E7023">
      <w:pPr>
        <w:pStyle w:val="ListParagraph"/>
        <w:rPr>
          <w:rFonts w:ascii="Lato" w:hAnsi="Lato" w:cs="Times New Roman"/>
        </w:rPr>
      </w:pPr>
    </w:p>
    <w:p w14:paraId="2A0CABE4" w14:textId="0B456E4A" w:rsidR="003E7023" w:rsidRPr="008C12F0" w:rsidRDefault="003E7023" w:rsidP="004A594E">
      <w:pPr>
        <w:pStyle w:val="ListParagraph"/>
        <w:numPr>
          <w:ilvl w:val="0"/>
          <w:numId w:val="8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Research &amp; Development Grant (2018). Synthetic CDO Pricing Using Tempered Stable One Factor Copula Model. College of Business: $1,500</w:t>
      </w:r>
    </w:p>
    <w:p w14:paraId="536C9539" w14:textId="77777777" w:rsidR="0084336C" w:rsidRPr="008C12F0" w:rsidRDefault="0084336C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553DD22" w14:textId="77777777" w:rsidR="0084336C" w:rsidRPr="008C12F0" w:rsidRDefault="0084336C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6DA75D2" w14:textId="77777777" w:rsidR="0084336C" w:rsidRPr="008C12F0" w:rsidRDefault="0084336C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7AB1087D" w14:textId="6EEF2592" w:rsidR="0084336C" w:rsidRPr="008C12F0" w:rsidRDefault="0084336C" w:rsidP="0084336C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PROFESSIONAL SERVICE</w:t>
      </w:r>
    </w:p>
    <w:p w14:paraId="228358FF" w14:textId="77777777" w:rsidR="0084336C" w:rsidRPr="008C12F0" w:rsidRDefault="0084336C" w:rsidP="0084336C">
      <w:pPr>
        <w:pStyle w:val="ListParagraph"/>
        <w:spacing w:line="240" w:lineRule="auto"/>
        <w:ind w:left="0"/>
        <w:rPr>
          <w:rFonts w:ascii="Lato" w:hAnsi="Lato" w:cs="Times New Roman"/>
        </w:rPr>
      </w:pPr>
    </w:p>
    <w:p w14:paraId="609F61DF" w14:textId="44851C12" w:rsidR="0084336C" w:rsidRPr="008C12F0" w:rsidRDefault="0084336C" w:rsidP="0084336C">
      <w:pPr>
        <w:pStyle w:val="ListParagraph"/>
        <w:spacing w:line="240" w:lineRule="auto"/>
        <w:ind w:left="0"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Service to the University, the College, and the Department</w:t>
      </w:r>
    </w:p>
    <w:p w14:paraId="6AE1700C" w14:textId="77777777" w:rsidR="0084336C" w:rsidRPr="008C12F0" w:rsidRDefault="0084336C" w:rsidP="0084336C">
      <w:pPr>
        <w:pStyle w:val="ListParagraph"/>
        <w:spacing w:line="240" w:lineRule="auto"/>
        <w:ind w:left="0"/>
        <w:rPr>
          <w:rFonts w:ascii="Lato" w:hAnsi="Lato" w:cs="Times New Roman"/>
          <w:b/>
          <w:bCs/>
          <w:u w:val="single"/>
        </w:rPr>
      </w:pPr>
    </w:p>
    <w:p w14:paraId="0B000322" w14:textId="648A5C3C" w:rsidR="0084336C" w:rsidRPr="008C12F0" w:rsidRDefault="0084336C" w:rsidP="0084336C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u w:val="single"/>
        </w:rPr>
        <w:t>University Level</w:t>
      </w:r>
    </w:p>
    <w:p w14:paraId="7576CCB7" w14:textId="77777777" w:rsidR="0084336C" w:rsidRPr="008C12F0" w:rsidRDefault="0084336C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589BB4B" w14:textId="2F017C11" w:rsidR="0004671E" w:rsidRPr="008C12F0" w:rsidRDefault="0004671E" w:rsidP="0084336C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Faculty Advisor, College Fed Challenge (2022)</w:t>
      </w:r>
    </w:p>
    <w:p w14:paraId="3B636D70" w14:textId="77777777" w:rsidR="0004671E" w:rsidRPr="008C12F0" w:rsidRDefault="0004671E" w:rsidP="0004671E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B55CCD5" w14:textId="3B18E804" w:rsidR="0084336C" w:rsidRPr="008C12F0" w:rsidRDefault="0058177E" w:rsidP="0084336C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Member, </w:t>
      </w:r>
      <w:r w:rsidR="0084336C" w:rsidRPr="008C12F0">
        <w:rPr>
          <w:rFonts w:ascii="Lato" w:hAnsi="Lato" w:cs="Times New Roman"/>
        </w:rPr>
        <w:t>Instructional and Professional Development Committee (Fall 2019 – Present)</w:t>
      </w:r>
    </w:p>
    <w:p w14:paraId="5696E2F1" w14:textId="77777777" w:rsidR="0084336C" w:rsidRPr="008C12F0" w:rsidRDefault="0084336C" w:rsidP="0084336C">
      <w:pPr>
        <w:spacing w:line="240" w:lineRule="auto"/>
        <w:rPr>
          <w:rFonts w:ascii="Lato" w:hAnsi="Lato" w:cs="Times New Roman"/>
        </w:rPr>
      </w:pPr>
    </w:p>
    <w:p w14:paraId="40972A18" w14:textId="5F7EC11B" w:rsidR="00D06290" w:rsidRDefault="0084336C" w:rsidP="00296D81">
      <w:pPr>
        <w:pStyle w:val="ListParagraph"/>
        <w:spacing w:line="240" w:lineRule="auto"/>
        <w:ind w:left="0"/>
        <w:rPr>
          <w:rFonts w:ascii="Lato" w:hAnsi="Lato" w:cs="Times New Roman"/>
          <w:b/>
          <w:bCs/>
          <w:u w:val="single"/>
        </w:rPr>
      </w:pPr>
      <w:r w:rsidRPr="008C12F0">
        <w:rPr>
          <w:rFonts w:ascii="Lato" w:hAnsi="Lato" w:cs="Times New Roman"/>
          <w:b/>
          <w:bCs/>
          <w:u w:val="single"/>
        </w:rPr>
        <w:t>College Level</w:t>
      </w:r>
    </w:p>
    <w:p w14:paraId="04629CC7" w14:textId="77777777" w:rsidR="00296D81" w:rsidRPr="00296D81" w:rsidRDefault="00296D81" w:rsidP="00296D81">
      <w:pPr>
        <w:pStyle w:val="ListParagraph"/>
        <w:spacing w:line="240" w:lineRule="auto"/>
        <w:ind w:left="0"/>
        <w:rPr>
          <w:rFonts w:ascii="Lato" w:hAnsi="Lato" w:cs="Times New Roman"/>
        </w:rPr>
      </w:pPr>
    </w:p>
    <w:p w14:paraId="07C4BC5E" w14:textId="343717C2" w:rsidR="0058177E" w:rsidRPr="008C12F0" w:rsidRDefault="0058177E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Pre-Tenure Review Committee (Department of Marketing &amp; Information Systems) (2025)</w:t>
      </w:r>
    </w:p>
    <w:p w14:paraId="44B46C8E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24C3F12" w14:textId="226920DF" w:rsidR="004833AF" w:rsidRPr="008C12F0" w:rsidRDefault="0084336C" w:rsidP="004833AF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Guest </w:t>
      </w:r>
      <w:r w:rsidR="00011A66" w:rsidRPr="008C12F0">
        <w:rPr>
          <w:rFonts w:ascii="Lato" w:hAnsi="Lato" w:cs="Times New Roman"/>
        </w:rPr>
        <w:t>Speaker</w:t>
      </w:r>
      <w:r w:rsidRPr="008C12F0">
        <w:rPr>
          <w:rFonts w:ascii="Lato" w:hAnsi="Lato" w:cs="Times New Roman"/>
        </w:rPr>
        <w:t xml:space="preserve"> (MADM 105) (2021)</w:t>
      </w:r>
    </w:p>
    <w:p w14:paraId="58E84041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7E546A3" w14:textId="60AC5ED9" w:rsidR="00011A66" w:rsidRPr="008C12F0" w:rsidRDefault="00011A66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Table Presenter – College of Business, Junior Achievement 8</w:t>
      </w:r>
      <w:r w:rsidRPr="008C12F0">
        <w:rPr>
          <w:rFonts w:ascii="Lato" w:hAnsi="Lato" w:cs="Times New Roman"/>
          <w:vertAlign w:val="superscript"/>
        </w:rPr>
        <w:t>th</w:t>
      </w:r>
      <w:r w:rsidRPr="008C12F0">
        <w:rPr>
          <w:rFonts w:ascii="Lato" w:hAnsi="Lato" w:cs="Times New Roman"/>
        </w:rPr>
        <w:t xml:space="preserve"> Grade College Preview Event (2020)</w:t>
      </w:r>
    </w:p>
    <w:p w14:paraId="0282384F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7B68119F" w14:textId="05CC788F" w:rsidR="005A4C28" w:rsidRPr="008C12F0" w:rsidRDefault="005A4C28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Table Presenter – College of Business, Career Fair: Caddo Career &amp; Technology Center Fair (202</w:t>
      </w:r>
      <w:r w:rsidR="00011A66" w:rsidRPr="008C12F0">
        <w:rPr>
          <w:rFonts w:ascii="Lato" w:hAnsi="Lato" w:cs="Times New Roman"/>
        </w:rPr>
        <w:t>0</w:t>
      </w:r>
      <w:r w:rsidRPr="008C12F0">
        <w:rPr>
          <w:rFonts w:ascii="Lato" w:hAnsi="Lato" w:cs="Times New Roman"/>
        </w:rPr>
        <w:t>)</w:t>
      </w:r>
    </w:p>
    <w:p w14:paraId="51D6F6CF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124633DE" w14:textId="1D55341E" w:rsidR="00011A66" w:rsidRPr="008C12F0" w:rsidRDefault="00011A66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Representing the LSUS College of Business, North Louisiana Economic Partnership Annual Meeting (2020)</w:t>
      </w:r>
    </w:p>
    <w:p w14:paraId="08D0B9AD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C1AF5CE" w14:textId="33F4F7B4" w:rsidR="0084336C" w:rsidRPr="008C12F0" w:rsidRDefault="0084336C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New Program Development – MS in Finance (2018)</w:t>
      </w:r>
    </w:p>
    <w:p w14:paraId="066A4328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025FAE5" w14:textId="58BFA8BD" w:rsidR="0084336C" w:rsidRPr="008C12F0" w:rsidRDefault="0084336C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New Course Development – FIN 740 Financial Analytics (2018)</w:t>
      </w:r>
    </w:p>
    <w:p w14:paraId="5FE638F2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1A39EE85" w14:textId="1542A8B5" w:rsidR="0084336C" w:rsidRPr="008C12F0" w:rsidRDefault="0058177E" w:rsidP="0084336C">
      <w:pPr>
        <w:pStyle w:val="ListParagraph"/>
        <w:numPr>
          <w:ilvl w:val="0"/>
          <w:numId w:val="14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Member, </w:t>
      </w:r>
      <w:r w:rsidR="0084336C" w:rsidRPr="008C12F0">
        <w:rPr>
          <w:rFonts w:ascii="Lato" w:hAnsi="Lato" w:cs="Times New Roman"/>
        </w:rPr>
        <w:t>Policy Personnel Committee (Fall 2019 – Present)</w:t>
      </w:r>
    </w:p>
    <w:p w14:paraId="1857CA34" w14:textId="77777777" w:rsidR="0084336C" w:rsidRPr="008C12F0" w:rsidRDefault="0084336C" w:rsidP="0084336C">
      <w:pPr>
        <w:spacing w:line="240" w:lineRule="auto"/>
        <w:rPr>
          <w:rFonts w:ascii="Lato" w:hAnsi="Lato" w:cs="Times New Roman"/>
        </w:rPr>
      </w:pPr>
    </w:p>
    <w:p w14:paraId="06956E0D" w14:textId="5CB7D8E9" w:rsidR="0084336C" w:rsidRPr="008C12F0" w:rsidRDefault="0084336C" w:rsidP="0084336C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u w:val="single"/>
        </w:rPr>
        <w:t>Department Level</w:t>
      </w:r>
    </w:p>
    <w:p w14:paraId="2DAB8F9D" w14:textId="77777777" w:rsidR="0084336C" w:rsidRPr="008C12F0" w:rsidRDefault="0084336C" w:rsidP="0084336C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0E8F398" w14:textId="6DD35EF9" w:rsidR="00FA5FED" w:rsidRDefault="00FA5FED" w:rsidP="005556DF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Pre-Tenure Review Committee (</w:t>
      </w:r>
      <w:r>
        <w:rPr>
          <w:rFonts w:ascii="Lato" w:hAnsi="Lato" w:cs="Times New Roman"/>
        </w:rPr>
        <w:t>Finance</w:t>
      </w:r>
      <w:r w:rsidRPr="008C12F0">
        <w:rPr>
          <w:rFonts w:ascii="Lato" w:hAnsi="Lato" w:cs="Times New Roman"/>
        </w:rPr>
        <w:t>) (202</w:t>
      </w:r>
      <w:r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>)</w:t>
      </w:r>
    </w:p>
    <w:p w14:paraId="4571DE1B" w14:textId="77777777" w:rsidR="00FA5FED" w:rsidRDefault="00FA5FED" w:rsidP="00FA5FED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2F6ECC5" w14:textId="5D5786C3" w:rsidR="00FA5FED" w:rsidRDefault="00FA5FED" w:rsidP="005556DF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Pre-Tenure Review Committee (Economics) (202</w:t>
      </w:r>
      <w:r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>)</w:t>
      </w:r>
    </w:p>
    <w:p w14:paraId="382E1F78" w14:textId="77777777" w:rsidR="00FA5FED" w:rsidRDefault="00FA5FED" w:rsidP="00FA5FED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67828D7" w14:textId="0D8A6247" w:rsidR="005556DF" w:rsidRPr="008C12F0" w:rsidRDefault="005556DF" w:rsidP="005556DF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Chair, Faculty Search Committee (</w:t>
      </w:r>
      <w:r>
        <w:rPr>
          <w:rFonts w:ascii="Lato" w:hAnsi="Lato" w:cs="Times New Roman"/>
        </w:rPr>
        <w:t xml:space="preserve">Real Estate </w:t>
      </w:r>
      <w:r w:rsidRPr="008C12F0">
        <w:rPr>
          <w:rFonts w:ascii="Lato" w:hAnsi="Lato" w:cs="Times New Roman"/>
        </w:rPr>
        <w:t>Finance) (202</w:t>
      </w:r>
      <w:r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>)</w:t>
      </w:r>
    </w:p>
    <w:p w14:paraId="5808036C" w14:textId="77777777" w:rsidR="005556DF" w:rsidRDefault="005556DF" w:rsidP="005556D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5C58154C" w14:textId="15401F93" w:rsidR="005556DF" w:rsidRPr="008C12F0" w:rsidRDefault="005556DF" w:rsidP="005556DF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Chair, Faculty Search Committee (Finance) (202</w:t>
      </w:r>
      <w:r>
        <w:rPr>
          <w:rFonts w:ascii="Lato" w:hAnsi="Lato" w:cs="Times New Roman"/>
        </w:rPr>
        <w:t>5</w:t>
      </w:r>
      <w:r w:rsidRPr="008C12F0">
        <w:rPr>
          <w:rFonts w:ascii="Lato" w:hAnsi="Lato" w:cs="Times New Roman"/>
        </w:rPr>
        <w:t>)</w:t>
      </w:r>
    </w:p>
    <w:p w14:paraId="1D6A19FD" w14:textId="77777777" w:rsidR="005556DF" w:rsidRDefault="005556DF" w:rsidP="005556D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7CDA47F4" w14:textId="7E40F7A9" w:rsidR="00D06290" w:rsidRPr="008C12F0" w:rsidRDefault="00D06290" w:rsidP="00D06290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Tenure &amp; Promotion Review Committee (Finance) (2025)</w:t>
      </w:r>
    </w:p>
    <w:p w14:paraId="428BBD23" w14:textId="77777777" w:rsidR="00D06290" w:rsidRPr="008C12F0" w:rsidRDefault="00D06290" w:rsidP="00D0629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06A59432" w14:textId="3E6D2968" w:rsidR="00D06290" w:rsidRPr="008C12F0" w:rsidRDefault="00D06290" w:rsidP="00D06290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Pre-Tenure Review Committee (Economics) (2025)</w:t>
      </w:r>
    </w:p>
    <w:p w14:paraId="51754475" w14:textId="77777777" w:rsidR="00D06290" w:rsidRPr="008C12F0" w:rsidRDefault="00D06290" w:rsidP="00D0629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9C8EF3D" w14:textId="0F4A636D" w:rsidR="00D06290" w:rsidRPr="008C12F0" w:rsidRDefault="00D06290" w:rsidP="0058177E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Pre-Tenure Review Committee (Finance) (2025)</w:t>
      </w:r>
    </w:p>
    <w:p w14:paraId="4F07AD3E" w14:textId="77777777" w:rsidR="00D06290" w:rsidRPr="008C12F0" w:rsidRDefault="00D06290" w:rsidP="00D06290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2227F56F" w14:textId="05357839" w:rsidR="00914265" w:rsidRPr="008C12F0" w:rsidRDefault="00914265" w:rsidP="0058177E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Chair, Pre-Tenure Review Committee (Economics) (2025)</w:t>
      </w:r>
    </w:p>
    <w:p w14:paraId="78EF2A8E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03B97FCB" w14:textId="72D68B02" w:rsidR="00914265" w:rsidRPr="008C12F0" w:rsidRDefault="00914265" w:rsidP="0058177E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Member, Tenure &amp; Promotion Review Committee (Economics) (2024)</w:t>
      </w:r>
    </w:p>
    <w:p w14:paraId="13628D8E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296E1D18" w14:textId="0FEDB1DB" w:rsidR="00914265" w:rsidRPr="008C12F0" w:rsidRDefault="00914265" w:rsidP="0058177E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lastRenderedPageBreak/>
        <w:t>Chair, Faculty Search Committee (Finance) (2024)</w:t>
      </w:r>
    </w:p>
    <w:p w14:paraId="6E14FD49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4FA8C761" w14:textId="4F12DFFE" w:rsidR="0084336C" w:rsidRPr="008C12F0" w:rsidRDefault="0058177E" w:rsidP="0058177E">
      <w:pPr>
        <w:pStyle w:val="ListParagraph"/>
        <w:numPr>
          <w:ilvl w:val="0"/>
          <w:numId w:val="15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Accounting Curriculum Review: CPA Track &amp; Non-CPA Track (2018)</w:t>
      </w:r>
    </w:p>
    <w:p w14:paraId="2139B422" w14:textId="77777777" w:rsidR="0084336C" w:rsidRPr="008C12F0" w:rsidRDefault="0084336C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2B58BC8B" w14:textId="77777777" w:rsidR="00914265" w:rsidRPr="008C12F0" w:rsidRDefault="00914265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265AC29" w14:textId="4B761AF7" w:rsidR="00914265" w:rsidRPr="008C12F0" w:rsidRDefault="00914265" w:rsidP="00914265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u w:val="single"/>
        </w:rPr>
        <w:t>Service to the Professional/Academic Discipline</w:t>
      </w:r>
    </w:p>
    <w:p w14:paraId="130891E5" w14:textId="77777777" w:rsidR="0084336C" w:rsidRPr="008C12F0" w:rsidRDefault="0084336C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A68ECE9" w14:textId="6C8C95E5" w:rsidR="005556DF" w:rsidRPr="008C12F0" w:rsidRDefault="005556DF" w:rsidP="005556DF">
      <w:pPr>
        <w:pStyle w:val="ListParagraph"/>
        <w:numPr>
          <w:ilvl w:val="0"/>
          <w:numId w:val="1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Session Chair, </w:t>
      </w:r>
      <w:r>
        <w:rPr>
          <w:rFonts w:ascii="Lato" w:hAnsi="Lato" w:cs="Times New Roman"/>
        </w:rPr>
        <w:t>Northeast</w:t>
      </w:r>
      <w:r w:rsidRPr="008C12F0">
        <w:rPr>
          <w:rFonts w:ascii="Lato" w:hAnsi="Lato" w:cs="Times New Roman"/>
        </w:rPr>
        <w:t xml:space="preserve"> Decision Science Institute Annual Meeting (202</w:t>
      </w:r>
      <w:r>
        <w:rPr>
          <w:rFonts w:ascii="Lato" w:hAnsi="Lato" w:cs="Times New Roman"/>
        </w:rPr>
        <w:t>6</w:t>
      </w:r>
      <w:r w:rsidRPr="008C12F0">
        <w:rPr>
          <w:rFonts w:ascii="Lato" w:hAnsi="Lato" w:cs="Times New Roman"/>
        </w:rPr>
        <w:t>)</w:t>
      </w:r>
    </w:p>
    <w:p w14:paraId="784DF7DC" w14:textId="77777777" w:rsidR="005556DF" w:rsidRDefault="005556DF" w:rsidP="005556D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37F7DCDC" w14:textId="338E61E2" w:rsidR="00914265" w:rsidRPr="008C12F0" w:rsidRDefault="00914265" w:rsidP="00914265">
      <w:pPr>
        <w:pStyle w:val="ListParagraph"/>
        <w:numPr>
          <w:ilvl w:val="0"/>
          <w:numId w:val="1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Session Chair, Southwest Decision Science Institute Annual Meeting (2024)</w:t>
      </w:r>
    </w:p>
    <w:p w14:paraId="54AB925D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E572273" w14:textId="29DD5FBD" w:rsidR="00914265" w:rsidRPr="008C12F0" w:rsidRDefault="00914265" w:rsidP="00914265">
      <w:pPr>
        <w:pStyle w:val="ListParagraph"/>
        <w:numPr>
          <w:ilvl w:val="0"/>
          <w:numId w:val="1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Session Chair, Southeast Decision Science Institute Annual Meeting (2022)</w:t>
      </w:r>
    </w:p>
    <w:p w14:paraId="0E033292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40E3A8F7" w14:textId="38826E62" w:rsidR="00914265" w:rsidRPr="008C12F0" w:rsidRDefault="00914265" w:rsidP="00914265">
      <w:pPr>
        <w:pStyle w:val="ListParagraph"/>
        <w:numPr>
          <w:ilvl w:val="0"/>
          <w:numId w:val="16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Session Chair, Southeastern Institute for Operations Research and the Management Sciences (2021)</w:t>
      </w:r>
    </w:p>
    <w:p w14:paraId="7714E17F" w14:textId="437801BA" w:rsidR="00914265" w:rsidRPr="008C12F0" w:rsidRDefault="00914265" w:rsidP="00914265">
      <w:pPr>
        <w:spacing w:line="240" w:lineRule="auto"/>
        <w:rPr>
          <w:rFonts w:ascii="Lato" w:hAnsi="Lato" w:cs="Times New Roman"/>
        </w:rPr>
      </w:pPr>
    </w:p>
    <w:p w14:paraId="33D73CB2" w14:textId="202E2368" w:rsidR="005A4C28" w:rsidRPr="008C12F0" w:rsidRDefault="005A4C28" w:rsidP="005A4C28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u w:val="single"/>
        </w:rPr>
        <w:t>Reviewer</w:t>
      </w:r>
    </w:p>
    <w:p w14:paraId="63405533" w14:textId="77777777" w:rsidR="005A4C28" w:rsidRPr="008C12F0" w:rsidRDefault="005A4C28" w:rsidP="005A4C28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BD20985" w14:textId="04504663" w:rsidR="0027775D" w:rsidRPr="008C12F0" w:rsidRDefault="0027775D" w:rsidP="0027775D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Discrete Dynamic in Nature and Society</w:t>
      </w:r>
      <w:r w:rsidRPr="008C12F0">
        <w:rPr>
          <w:rFonts w:ascii="Lato" w:hAnsi="Lato" w:cs="Times New Roman"/>
        </w:rPr>
        <w:t>, 2025 –</w:t>
      </w:r>
    </w:p>
    <w:p w14:paraId="67FD7A6A" w14:textId="77777777" w:rsidR="0027775D" w:rsidRPr="008C12F0" w:rsidRDefault="0027775D" w:rsidP="0027775D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220CECA1" w14:textId="05BF6594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Applied Finance Letters</w:t>
      </w:r>
      <w:r w:rsidRPr="008C12F0">
        <w:rPr>
          <w:rFonts w:ascii="Lato" w:hAnsi="Lato" w:cs="Times New Roman"/>
        </w:rPr>
        <w:t xml:space="preserve">, 2024 – </w:t>
      </w:r>
    </w:p>
    <w:p w14:paraId="4C6F7AFB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3BBE074D" w14:textId="7380838F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Financial Innovation</w:t>
      </w:r>
      <w:r w:rsidRPr="008C12F0">
        <w:rPr>
          <w:rFonts w:ascii="Lato" w:hAnsi="Lato" w:cs="Times New Roman"/>
        </w:rPr>
        <w:t xml:space="preserve">, 2024 – </w:t>
      </w:r>
    </w:p>
    <w:p w14:paraId="6F530056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0D8BC309" w14:textId="46CB744A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Finance Research Letters</w:t>
      </w:r>
      <w:r w:rsidRPr="008C12F0">
        <w:rPr>
          <w:rFonts w:ascii="Lato" w:hAnsi="Lato" w:cs="Times New Roman"/>
        </w:rPr>
        <w:t>, 2021 –</w:t>
      </w:r>
    </w:p>
    <w:p w14:paraId="024358C7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37AEA7C" w14:textId="3C2FE7A9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Machine Learning with Applications</w:t>
      </w:r>
      <w:r w:rsidRPr="008C12F0">
        <w:rPr>
          <w:rFonts w:ascii="Lato" w:hAnsi="Lato" w:cs="Times New Roman"/>
        </w:rPr>
        <w:t xml:space="preserve">, 2021 – </w:t>
      </w:r>
    </w:p>
    <w:p w14:paraId="78562606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39A63698" w14:textId="2CB703EA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Expert Systems with Applications</w:t>
      </w:r>
      <w:r w:rsidRPr="008C12F0">
        <w:rPr>
          <w:rFonts w:ascii="Lato" w:hAnsi="Lato" w:cs="Times New Roman"/>
        </w:rPr>
        <w:t xml:space="preserve">, 2020 – </w:t>
      </w:r>
    </w:p>
    <w:p w14:paraId="7064CC33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684C5D8D" w14:textId="7F347CD1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Ad hoc Reviewer, </w:t>
      </w:r>
      <w:r w:rsidRPr="008C12F0">
        <w:rPr>
          <w:rFonts w:ascii="Lato" w:hAnsi="Lato" w:cs="Times New Roman"/>
          <w:i/>
          <w:iCs/>
        </w:rPr>
        <w:t>Risks</w:t>
      </w:r>
      <w:r w:rsidRPr="008C12F0">
        <w:rPr>
          <w:rFonts w:ascii="Lato" w:hAnsi="Lato" w:cs="Times New Roman"/>
        </w:rPr>
        <w:t xml:space="preserve">, 2019 – </w:t>
      </w:r>
    </w:p>
    <w:p w14:paraId="3C805CB3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9801A0A" w14:textId="1EADE168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Reviewer, Southeast Decision Science Institute, 2022</w:t>
      </w:r>
    </w:p>
    <w:p w14:paraId="025B9FE6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7FEC3492" w14:textId="57C5700A" w:rsidR="005A4C28" w:rsidRPr="008C12F0" w:rsidRDefault="005A4C28" w:rsidP="005A4C28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Reviewer, Southeast Institute for Operations Research and the Management Sciences, 2021</w:t>
      </w:r>
    </w:p>
    <w:p w14:paraId="28826A9C" w14:textId="77777777" w:rsidR="005A4C28" w:rsidRPr="008C12F0" w:rsidRDefault="005A4C28" w:rsidP="005A4C28">
      <w:pPr>
        <w:spacing w:line="240" w:lineRule="auto"/>
        <w:rPr>
          <w:rFonts w:ascii="Lato" w:hAnsi="Lato" w:cs="Times New Roman"/>
        </w:rPr>
      </w:pPr>
    </w:p>
    <w:p w14:paraId="56CB5FA9" w14:textId="467C2999" w:rsidR="005A4C28" w:rsidRPr="008C12F0" w:rsidRDefault="005A4C28" w:rsidP="005A4C28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u w:val="single"/>
        </w:rPr>
        <w:t xml:space="preserve">Service to the </w:t>
      </w:r>
      <w:r w:rsidR="00011A66" w:rsidRPr="008C12F0">
        <w:rPr>
          <w:rFonts w:ascii="Lato" w:hAnsi="Lato" w:cs="Times New Roman"/>
          <w:b/>
          <w:bCs/>
          <w:u w:val="single"/>
        </w:rPr>
        <w:t>Community or Public</w:t>
      </w:r>
    </w:p>
    <w:p w14:paraId="5321BC25" w14:textId="77777777" w:rsidR="005A4C28" w:rsidRPr="008C12F0" w:rsidRDefault="005A4C28" w:rsidP="005A4C28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3CF9C300" w14:textId="01FB66C0" w:rsidR="00914265" w:rsidRPr="008C12F0" w:rsidRDefault="005A4C28" w:rsidP="009E7698">
      <w:pPr>
        <w:pStyle w:val="ListParagraph"/>
        <w:numPr>
          <w:ilvl w:val="0"/>
          <w:numId w:val="21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Volunteer Judge, Annual Region I Social Studies Fair (</w:t>
      </w:r>
      <w:r w:rsidR="009E7698" w:rsidRPr="008C12F0">
        <w:rPr>
          <w:rFonts w:ascii="Lato" w:hAnsi="Lato" w:cs="Times New Roman"/>
        </w:rPr>
        <w:t xml:space="preserve">2020, 2023, 2024, </w:t>
      </w:r>
      <w:r w:rsidRPr="008C12F0">
        <w:rPr>
          <w:rFonts w:ascii="Lato" w:hAnsi="Lato" w:cs="Times New Roman"/>
        </w:rPr>
        <w:t>2025)</w:t>
      </w:r>
    </w:p>
    <w:p w14:paraId="6115ED0A" w14:textId="77777777" w:rsidR="009E7698" w:rsidRPr="008C12F0" w:rsidRDefault="009E7698" w:rsidP="009E7698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469D3653" w14:textId="77777777" w:rsidR="00011A66" w:rsidRPr="008C12F0" w:rsidRDefault="00011A66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028575EE" w14:textId="77777777" w:rsidR="00011A66" w:rsidRPr="008C12F0" w:rsidRDefault="00011A66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2A03D49A" w14:textId="0781AEA9" w:rsidR="00011A66" w:rsidRPr="008C12F0" w:rsidRDefault="00011A66" w:rsidP="00011A66">
      <w:pPr>
        <w:pStyle w:val="ListParagraph"/>
        <w:spacing w:line="240" w:lineRule="auto"/>
        <w:ind w:left="0"/>
        <w:rPr>
          <w:rFonts w:ascii="Lato" w:hAnsi="Lato" w:cs="Times New Roman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PARTICIPATION IN SEMINARS/WORKSHOPS/WEBINARS</w:t>
      </w:r>
    </w:p>
    <w:p w14:paraId="75F6F7A7" w14:textId="77777777" w:rsidR="00011A66" w:rsidRPr="008C12F0" w:rsidRDefault="00011A66" w:rsidP="00D90F29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9213321" w14:textId="4E124214" w:rsidR="0027775D" w:rsidRPr="008C12F0" w:rsidRDefault="0027775D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Cybersecurity Awareness Training, LSUS (2025)</w:t>
      </w:r>
    </w:p>
    <w:p w14:paraId="392B0F4D" w14:textId="77777777" w:rsidR="0027775D" w:rsidRPr="008C12F0" w:rsidRDefault="0027775D" w:rsidP="0027775D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1146C765" w14:textId="16A8E9E2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Navigating Accessibility: Enhancing the Student Campus Experience with Pearson </w:t>
      </w:r>
      <w:proofErr w:type="spellStart"/>
      <w:r w:rsidRPr="008C12F0">
        <w:rPr>
          <w:rFonts w:ascii="Lato" w:hAnsi="Lato" w:cs="Times New Roman"/>
        </w:rPr>
        <w:t>MyLab</w:t>
      </w:r>
      <w:proofErr w:type="spellEnd"/>
      <w:r w:rsidRPr="008C12F0">
        <w:rPr>
          <w:rFonts w:ascii="Lato" w:hAnsi="Lato" w:cs="Times New Roman"/>
        </w:rPr>
        <w:t xml:space="preserve"> and Mastering, Pearson (2024)</w:t>
      </w:r>
    </w:p>
    <w:p w14:paraId="3CDE7BAF" w14:textId="77777777" w:rsidR="004833AF" w:rsidRPr="008C12F0" w:rsidRDefault="004833AF" w:rsidP="004833AF">
      <w:pPr>
        <w:pStyle w:val="ListParagraph"/>
        <w:spacing w:line="240" w:lineRule="auto"/>
        <w:ind w:left="360"/>
        <w:rPr>
          <w:rFonts w:ascii="Lato" w:hAnsi="Lato" w:cs="Times New Roman"/>
        </w:rPr>
      </w:pPr>
    </w:p>
    <w:p w14:paraId="6A15A490" w14:textId="6A942443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Design-thinking: A Tool for both Business and Classroom Engagement, Pearson (2024)</w:t>
      </w:r>
    </w:p>
    <w:p w14:paraId="4AA70C7F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4608F5DE" w14:textId="21A625A9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Grading vs. Learning: What to Do When Traditional Grading Structures Interfere with Learning, Washington Center Collaborative Workshop (2024)</w:t>
      </w:r>
    </w:p>
    <w:p w14:paraId="6A4AC73D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04C62327" w14:textId="47D0804D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AI-Powered Education: A Look at How Pearson is Innovating with AI-Powered Tools, Pearson (2024)</w:t>
      </w:r>
    </w:p>
    <w:p w14:paraId="0B357A91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1DC3BAD" w14:textId="264AE8D1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Reinvesting the Classroom: </w:t>
      </w:r>
      <w:proofErr w:type="gramStart"/>
      <w:r w:rsidRPr="008C12F0">
        <w:rPr>
          <w:rFonts w:ascii="Lato" w:hAnsi="Lato" w:cs="Times New Roman"/>
        </w:rPr>
        <w:t>the</w:t>
      </w:r>
      <w:proofErr w:type="gramEnd"/>
      <w:r w:rsidRPr="008C12F0">
        <w:rPr>
          <w:rFonts w:ascii="Lato" w:hAnsi="Lato" w:cs="Times New Roman"/>
        </w:rPr>
        <w:t xml:space="preserve"> Need for Real-World and Authentic Projects in a ChatGPT era, </w:t>
      </w:r>
      <w:proofErr w:type="spellStart"/>
      <w:r w:rsidRPr="008C12F0">
        <w:rPr>
          <w:rFonts w:ascii="Lato" w:hAnsi="Lato" w:cs="Times New Roman"/>
        </w:rPr>
        <w:t>Riipen</w:t>
      </w:r>
      <w:proofErr w:type="spellEnd"/>
      <w:r w:rsidRPr="008C12F0">
        <w:rPr>
          <w:rFonts w:ascii="Lato" w:hAnsi="Lato" w:cs="Times New Roman"/>
        </w:rPr>
        <w:t xml:space="preserve"> (2023)</w:t>
      </w:r>
    </w:p>
    <w:p w14:paraId="57ECD30F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393AC330" w14:textId="77777777" w:rsidR="004833AF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Teaching Seminars (Revamping &amp; revitalizing your teaching approach / RSI and why quality matters in online teaching: Cengage) (2023)</w:t>
      </w:r>
    </w:p>
    <w:p w14:paraId="1E5EEA85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630B32F0" w14:textId="0B7C439E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LSUS Online Learning – Gradebook (Advanced) Session (2021)</w:t>
      </w:r>
    </w:p>
    <w:p w14:paraId="6D991F67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09F5C35" w14:textId="3FE242E9" w:rsidR="00011A66" w:rsidRPr="008C12F0" w:rsidRDefault="00011A66" w:rsidP="00011A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Open Textbook Workshop, LSUS (2019)</w:t>
      </w:r>
    </w:p>
    <w:p w14:paraId="75729820" w14:textId="77777777" w:rsidR="004833AF" w:rsidRPr="008C12F0" w:rsidRDefault="004833AF" w:rsidP="004833AF">
      <w:pPr>
        <w:pStyle w:val="ListParagraph"/>
        <w:rPr>
          <w:rFonts w:ascii="Lato" w:hAnsi="Lato" w:cs="Times New Roman"/>
        </w:rPr>
      </w:pPr>
    </w:p>
    <w:p w14:paraId="588740CC" w14:textId="09F8A10E" w:rsidR="00011A66" w:rsidRPr="008C12F0" w:rsidRDefault="00011A66" w:rsidP="00E12B5F">
      <w:pPr>
        <w:pStyle w:val="ListParagraph"/>
        <w:numPr>
          <w:ilvl w:val="0"/>
          <w:numId w:val="22"/>
        </w:numPr>
        <w:spacing w:line="240" w:lineRule="auto"/>
        <w:ind w:left="360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Moodle Training: Online Teaching Course (2018)</w:t>
      </w:r>
    </w:p>
    <w:p w14:paraId="65AA059A" w14:textId="77777777" w:rsidR="00F727CD" w:rsidRPr="008C12F0" w:rsidRDefault="00F727CD" w:rsidP="00E12B5F">
      <w:pPr>
        <w:spacing w:line="240" w:lineRule="auto"/>
        <w:rPr>
          <w:rFonts w:ascii="Lato" w:hAnsi="Lato" w:cs="Times New Roman"/>
        </w:rPr>
      </w:pPr>
    </w:p>
    <w:p w14:paraId="086BC190" w14:textId="0935664A" w:rsidR="00AC2B3D" w:rsidRPr="008C12F0" w:rsidRDefault="00AC2B3D" w:rsidP="00AC2B3D">
      <w:pPr>
        <w:spacing w:line="240" w:lineRule="auto"/>
        <w:contextualSpacing/>
        <w:rPr>
          <w:rFonts w:ascii="Lato" w:hAnsi="Lato" w:cs="Times New Roman"/>
          <w:b/>
          <w:bCs/>
          <w:sz w:val="26"/>
          <w:szCs w:val="26"/>
          <w:u w:val="single"/>
        </w:rPr>
      </w:pPr>
      <w:r w:rsidRPr="008C12F0">
        <w:rPr>
          <w:rFonts w:ascii="Lato" w:hAnsi="Lato" w:cs="Times New Roman"/>
          <w:b/>
          <w:bCs/>
          <w:sz w:val="26"/>
          <w:szCs w:val="26"/>
          <w:u w:val="single"/>
        </w:rPr>
        <w:t>PROFESSIONAL WORK EXPERIENCE</w:t>
      </w:r>
    </w:p>
    <w:p w14:paraId="28ED77D2" w14:textId="77777777" w:rsidR="00AC2B3D" w:rsidRPr="008C12F0" w:rsidRDefault="00AC2B3D" w:rsidP="00AC2B3D">
      <w:pPr>
        <w:spacing w:line="240" w:lineRule="auto"/>
        <w:contextualSpacing/>
        <w:rPr>
          <w:rFonts w:ascii="Lato" w:hAnsi="Lato" w:cs="Times New Roman"/>
        </w:rPr>
      </w:pPr>
    </w:p>
    <w:p w14:paraId="3227C121" w14:textId="77777777" w:rsidR="00AB1BE2" w:rsidRPr="008C12F0" w:rsidRDefault="00AB1BE2" w:rsidP="00AB1BE2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Feb 2004                </w:t>
      </w:r>
      <w:proofErr w:type="spellStart"/>
      <w:r w:rsidRPr="008C12F0">
        <w:rPr>
          <w:rFonts w:ascii="Lato" w:hAnsi="Lato" w:cs="Times New Roman"/>
          <w:b/>
        </w:rPr>
        <w:t>Web@tech</w:t>
      </w:r>
      <w:proofErr w:type="spellEnd"/>
      <w:r w:rsidRPr="008C12F0">
        <w:rPr>
          <w:rFonts w:ascii="Lato" w:hAnsi="Lato" w:cs="Times New Roman"/>
          <w:b/>
        </w:rPr>
        <w:t xml:space="preserve"> Consulting Inc.</w:t>
      </w:r>
      <w:r w:rsidRPr="008C12F0">
        <w:rPr>
          <w:rFonts w:ascii="Lato" w:hAnsi="Lato" w:cs="Times New Roman"/>
        </w:rPr>
        <w:t>, Seoul, South Korea</w:t>
      </w:r>
    </w:p>
    <w:p w14:paraId="3A28D353" w14:textId="77777777" w:rsidR="00AB1BE2" w:rsidRPr="008C12F0" w:rsidRDefault="00AB1BE2" w:rsidP="00AB1BE2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to May 2005           Chief Financial Officer</w:t>
      </w:r>
    </w:p>
    <w:p w14:paraId="4B3FE3CE" w14:textId="1528911E" w:rsidR="00AB1BE2" w:rsidRPr="008C12F0" w:rsidRDefault="00414018" w:rsidP="00AB1BE2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Implemented financial strategies that increased profitability and operational efficiency.</w:t>
      </w:r>
    </w:p>
    <w:p w14:paraId="6D1328B4" w14:textId="5053F5ED" w:rsidR="00AB1BE2" w:rsidRPr="008C12F0" w:rsidRDefault="00414018" w:rsidP="00AB1BE2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Oversaw</w:t>
      </w:r>
      <w:r w:rsidR="00AB1BE2" w:rsidRPr="008C12F0">
        <w:rPr>
          <w:rFonts w:ascii="Lato" w:hAnsi="Lato" w:cs="Times New Roman"/>
        </w:rPr>
        <w:t xml:space="preserve"> the firm’s annual budgeting process and </w:t>
      </w:r>
      <w:r w:rsidRPr="008C12F0">
        <w:rPr>
          <w:rFonts w:ascii="Lato" w:hAnsi="Lato" w:cs="Times New Roman"/>
        </w:rPr>
        <w:t>improved financial forecasting accuracy.</w:t>
      </w:r>
    </w:p>
    <w:p w14:paraId="130D7D8D" w14:textId="400E709F" w:rsidR="00AB1BE2" w:rsidRPr="008C12F0" w:rsidRDefault="00AB1BE2" w:rsidP="00AB1BE2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Ensure</w:t>
      </w:r>
      <w:r w:rsidR="00414018" w:rsidRPr="008C12F0">
        <w:rPr>
          <w:rFonts w:ascii="Lato" w:hAnsi="Lato" w:cs="Times New Roman"/>
        </w:rPr>
        <w:t>d</w:t>
      </w:r>
      <w:r w:rsidRPr="008C12F0">
        <w:rPr>
          <w:rFonts w:ascii="Lato" w:hAnsi="Lato" w:cs="Times New Roman"/>
        </w:rPr>
        <w:t xml:space="preserve"> compliance with financial regulations, tax laws, and corporate governance</w:t>
      </w:r>
      <w:r w:rsidR="00414018" w:rsidRPr="008C12F0">
        <w:rPr>
          <w:rFonts w:ascii="Lato" w:hAnsi="Lato" w:cs="Times New Roman"/>
        </w:rPr>
        <w:t xml:space="preserve"> policies.</w:t>
      </w:r>
    </w:p>
    <w:p w14:paraId="727B1327" w14:textId="2688EBB8" w:rsidR="00AB1BE2" w:rsidRPr="008C12F0" w:rsidRDefault="00AB1BE2" w:rsidP="00AC2B3D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Manage</w:t>
      </w:r>
      <w:r w:rsidR="00414018" w:rsidRPr="008C12F0">
        <w:rPr>
          <w:rFonts w:ascii="Lato" w:hAnsi="Lato" w:cs="Times New Roman"/>
        </w:rPr>
        <w:t>d internal</w:t>
      </w:r>
      <w:r w:rsidRPr="008C12F0">
        <w:rPr>
          <w:rFonts w:ascii="Lato" w:hAnsi="Lato" w:cs="Times New Roman"/>
        </w:rPr>
        <w:t xml:space="preserve"> audit processes and </w:t>
      </w:r>
      <w:r w:rsidR="00414018" w:rsidRPr="008C12F0">
        <w:rPr>
          <w:rFonts w:ascii="Lato" w:hAnsi="Lato" w:cs="Times New Roman"/>
        </w:rPr>
        <w:t xml:space="preserve">strengthened </w:t>
      </w:r>
      <w:r w:rsidRPr="008C12F0">
        <w:rPr>
          <w:rFonts w:ascii="Lato" w:hAnsi="Lato" w:cs="Times New Roman"/>
        </w:rPr>
        <w:t xml:space="preserve">financial reporting </w:t>
      </w:r>
      <w:r w:rsidR="00414018" w:rsidRPr="008C12F0">
        <w:rPr>
          <w:rFonts w:ascii="Lato" w:hAnsi="Lato" w:cs="Times New Roman"/>
        </w:rPr>
        <w:t>transparency.</w:t>
      </w:r>
    </w:p>
    <w:p w14:paraId="294AB5A8" w14:textId="77777777" w:rsidR="00AB1BE2" w:rsidRPr="008C12F0" w:rsidRDefault="00AB1BE2" w:rsidP="00AC2B3D">
      <w:pPr>
        <w:spacing w:line="240" w:lineRule="auto"/>
        <w:contextualSpacing/>
        <w:rPr>
          <w:rFonts w:ascii="Lato" w:hAnsi="Lato" w:cs="Times New Roman"/>
        </w:rPr>
      </w:pPr>
    </w:p>
    <w:p w14:paraId="23684F66" w14:textId="014A570D" w:rsidR="00D90F29" w:rsidRPr="008C12F0" w:rsidRDefault="00AC2B3D" w:rsidP="00AC2B3D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Aug 1999               </w:t>
      </w:r>
      <w:proofErr w:type="spellStart"/>
      <w:r w:rsidRPr="008C12F0">
        <w:rPr>
          <w:rFonts w:ascii="Lato" w:hAnsi="Lato" w:cs="Times New Roman"/>
          <w:b/>
        </w:rPr>
        <w:t>Web@tech</w:t>
      </w:r>
      <w:proofErr w:type="spellEnd"/>
      <w:r w:rsidRPr="008C12F0">
        <w:rPr>
          <w:rFonts w:ascii="Lato" w:hAnsi="Lato" w:cs="Times New Roman"/>
          <w:b/>
        </w:rPr>
        <w:t xml:space="preserve"> Consulting Inc.</w:t>
      </w:r>
      <w:r w:rsidRPr="008C12F0">
        <w:rPr>
          <w:rFonts w:ascii="Lato" w:hAnsi="Lato" w:cs="Times New Roman"/>
        </w:rPr>
        <w:t>, Seoul, South Korea</w:t>
      </w:r>
    </w:p>
    <w:p w14:paraId="6550B5CE" w14:textId="0260B070" w:rsidR="00AC2B3D" w:rsidRPr="008C12F0" w:rsidRDefault="00AC2B3D" w:rsidP="00AC2B3D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lastRenderedPageBreak/>
        <w:t>to Jan 2004             Senior Quantitative Consultant / Researcher</w:t>
      </w:r>
    </w:p>
    <w:p w14:paraId="6A05FA50" w14:textId="242E7223" w:rsidR="00AC2B3D" w:rsidRPr="008C12F0" w:rsidRDefault="00AB1BE2" w:rsidP="00AB1BE2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Developed </w:t>
      </w:r>
      <w:r w:rsidR="00414018" w:rsidRPr="008C12F0">
        <w:rPr>
          <w:rFonts w:ascii="Lato" w:hAnsi="Lato" w:cs="Times New Roman"/>
        </w:rPr>
        <w:t>advanced statistical and quantitative models to solve financial and business challenges.</w:t>
      </w:r>
    </w:p>
    <w:p w14:paraId="08220C3A" w14:textId="598F6E2D" w:rsidR="00AB1BE2" w:rsidRPr="008C12F0" w:rsidRDefault="00414018" w:rsidP="00AB1BE2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Conducted research on asset pricing, risk management, and trading strategies.</w:t>
      </w:r>
    </w:p>
    <w:p w14:paraId="373D2832" w14:textId="2583ABD9" w:rsidR="00AB1BE2" w:rsidRPr="008C12F0" w:rsidRDefault="00414018" w:rsidP="00AB1BE2">
      <w:pPr>
        <w:pStyle w:val="ListParagraph"/>
        <w:numPr>
          <w:ilvl w:val="0"/>
          <w:numId w:val="10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Improved computational performance of existing financial models.</w:t>
      </w:r>
    </w:p>
    <w:p w14:paraId="7893D584" w14:textId="77777777" w:rsidR="00AC2B3D" w:rsidRPr="008C12F0" w:rsidRDefault="00AC2B3D" w:rsidP="00AC2B3D">
      <w:pPr>
        <w:spacing w:line="240" w:lineRule="auto"/>
        <w:contextualSpacing/>
        <w:rPr>
          <w:rFonts w:ascii="Lato" w:hAnsi="Lato" w:cs="Times New Roman"/>
        </w:rPr>
      </w:pPr>
    </w:p>
    <w:p w14:paraId="61A256D3" w14:textId="2C5ED137" w:rsidR="00AC2B3D" w:rsidRPr="008C12F0" w:rsidRDefault="00AC2B3D" w:rsidP="00AC2B3D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May 1997               </w:t>
      </w:r>
      <w:r w:rsidRPr="008C12F0">
        <w:rPr>
          <w:rFonts w:ascii="Lato" w:hAnsi="Lato" w:cs="Times New Roman"/>
          <w:b/>
        </w:rPr>
        <w:t>The Army Consolidated Administration School</w:t>
      </w:r>
      <w:r w:rsidRPr="008C12F0">
        <w:rPr>
          <w:rFonts w:ascii="Lato" w:hAnsi="Lato" w:cs="Times New Roman"/>
        </w:rPr>
        <w:t xml:space="preserve">, </w:t>
      </w:r>
      <w:proofErr w:type="spellStart"/>
      <w:r w:rsidRPr="008C12F0">
        <w:rPr>
          <w:rFonts w:ascii="Lato" w:hAnsi="Lato" w:cs="Times New Roman"/>
        </w:rPr>
        <w:t>Sungnam</w:t>
      </w:r>
      <w:proofErr w:type="spellEnd"/>
      <w:r w:rsidRPr="008C12F0">
        <w:rPr>
          <w:rFonts w:ascii="Lato" w:hAnsi="Lato" w:cs="Times New Roman"/>
        </w:rPr>
        <w:t>, South Korea</w:t>
      </w:r>
    </w:p>
    <w:p w14:paraId="0F4C51DD" w14:textId="4C8CED97" w:rsidR="00AC2B3D" w:rsidRPr="008C12F0" w:rsidRDefault="00AC2B3D" w:rsidP="00AC2B3D">
      <w:pPr>
        <w:spacing w:line="240" w:lineRule="auto"/>
        <w:contextualSpacing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to July 1999            Military Service</w:t>
      </w:r>
    </w:p>
    <w:p w14:paraId="5583A60D" w14:textId="38F45ACF" w:rsidR="00AC2B3D" w:rsidRPr="008C12F0" w:rsidRDefault="00055D13" w:rsidP="00AC2B3D">
      <w:pPr>
        <w:pStyle w:val="ListParagraph"/>
        <w:numPr>
          <w:ilvl w:val="0"/>
          <w:numId w:val="9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Assisted human resource management operations for the military personnel selection process.</w:t>
      </w:r>
    </w:p>
    <w:p w14:paraId="06D479DF" w14:textId="3CEC4C97" w:rsidR="00AC2B3D" w:rsidRPr="008C12F0" w:rsidRDefault="00055D13" w:rsidP="00AC2B3D">
      <w:pPr>
        <w:pStyle w:val="ListParagraph"/>
        <w:numPr>
          <w:ilvl w:val="0"/>
          <w:numId w:val="9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Supervised the recruitment of </w:t>
      </w:r>
      <w:r w:rsidR="00D47F62" w:rsidRPr="008C12F0">
        <w:rPr>
          <w:rFonts w:ascii="Lato" w:hAnsi="Lato" w:cs="Times New Roman"/>
        </w:rPr>
        <w:t xml:space="preserve">the </w:t>
      </w:r>
      <w:r w:rsidR="00AC2B3D" w:rsidRPr="008C12F0">
        <w:rPr>
          <w:rFonts w:ascii="Lato" w:hAnsi="Lato" w:cs="Times New Roman"/>
        </w:rPr>
        <w:t>33</w:t>
      </w:r>
      <w:r w:rsidR="00D47F62" w:rsidRPr="008C12F0">
        <w:rPr>
          <w:rFonts w:ascii="Lato" w:hAnsi="Lato" w:cs="Times New Roman"/>
        </w:rPr>
        <w:t>rd</w:t>
      </w:r>
      <w:r w:rsidR="00AC2B3D" w:rsidRPr="008C12F0">
        <w:rPr>
          <w:rFonts w:ascii="Lato" w:hAnsi="Lato" w:cs="Times New Roman"/>
        </w:rPr>
        <w:t xml:space="preserve"> </w:t>
      </w:r>
      <w:r w:rsidR="00D47F62" w:rsidRPr="008C12F0">
        <w:rPr>
          <w:rFonts w:ascii="Lato" w:hAnsi="Lato" w:cs="Times New Roman"/>
        </w:rPr>
        <w:t xml:space="preserve">Military Police </w:t>
      </w:r>
      <w:r w:rsidR="009C2DBC" w:rsidRPr="008C12F0">
        <w:rPr>
          <w:rFonts w:ascii="Lato" w:hAnsi="Lato" w:cs="Times New Roman"/>
        </w:rPr>
        <w:t>Battalion</w:t>
      </w:r>
      <w:r w:rsidR="00AC2B3D" w:rsidRPr="008C12F0">
        <w:rPr>
          <w:rFonts w:ascii="Lato" w:hAnsi="Lato" w:cs="Times New Roman"/>
        </w:rPr>
        <w:t xml:space="preserve"> (Korea presidential resi</w:t>
      </w:r>
      <w:r w:rsidRPr="008C12F0">
        <w:rPr>
          <w:rFonts w:ascii="Lato" w:hAnsi="Lato" w:cs="Times New Roman"/>
        </w:rPr>
        <w:t>dence security guards).</w:t>
      </w:r>
    </w:p>
    <w:p w14:paraId="52406DD1" w14:textId="578EDAC0" w:rsidR="00AC2B3D" w:rsidRPr="008C12F0" w:rsidRDefault="00055D13" w:rsidP="00AC2B3D">
      <w:pPr>
        <w:pStyle w:val="ListParagraph"/>
        <w:numPr>
          <w:ilvl w:val="0"/>
          <w:numId w:val="9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 xml:space="preserve">Managed the selection process for </w:t>
      </w:r>
      <w:r w:rsidR="00AC2B3D" w:rsidRPr="008C12F0">
        <w:rPr>
          <w:rFonts w:ascii="Lato" w:hAnsi="Lato" w:cs="Times New Roman"/>
        </w:rPr>
        <w:t xml:space="preserve">KATUSA (Korean Augmentation to </w:t>
      </w:r>
      <w:r w:rsidRPr="008C12F0">
        <w:rPr>
          <w:rFonts w:ascii="Lato" w:hAnsi="Lato" w:cs="Times New Roman"/>
        </w:rPr>
        <w:t>the United States Army) members.</w:t>
      </w:r>
    </w:p>
    <w:p w14:paraId="17E81852" w14:textId="42DBB6F4" w:rsidR="00AC2B3D" w:rsidRPr="008C12F0" w:rsidRDefault="00055D13" w:rsidP="00AC2B3D">
      <w:pPr>
        <w:pStyle w:val="ListParagraph"/>
        <w:numPr>
          <w:ilvl w:val="0"/>
          <w:numId w:val="9"/>
        </w:numPr>
        <w:spacing w:line="240" w:lineRule="auto"/>
        <w:rPr>
          <w:rFonts w:ascii="Lato" w:hAnsi="Lato" w:cs="Times New Roman"/>
        </w:rPr>
      </w:pPr>
      <w:r w:rsidRPr="008C12F0">
        <w:rPr>
          <w:rFonts w:ascii="Lato" w:hAnsi="Lato" w:cs="Times New Roman"/>
        </w:rPr>
        <w:t>Identified and trained elite military personnel for special forces assignments.</w:t>
      </w:r>
    </w:p>
    <w:p w14:paraId="0488DE84" w14:textId="77777777" w:rsidR="001F62D2" w:rsidRPr="008C12F0" w:rsidRDefault="001F62D2" w:rsidP="001F62D2">
      <w:pPr>
        <w:spacing w:line="240" w:lineRule="auto"/>
        <w:rPr>
          <w:rFonts w:ascii="Lato" w:hAnsi="Lato" w:cs="Times New Roman"/>
        </w:rPr>
      </w:pPr>
    </w:p>
    <w:p w14:paraId="5E530DC7" w14:textId="77777777" w:rsidR="001F62D2" w:rsidRPr="008C12F0" w:rsidRDefault="001F62D2" w:rsidP="001F62D2">
      <w:pPr>
        <w:spacing w:line="240" w:lineRule="auto"/>
        <w:rPr>
          <w:rFonts w:ascii="Lato" w:hAnsi="Lato" w:cs="Times New Roman"/>
        </w:rPr>
      </w:pPr>
    </w:p>
    <w:p w14:paraId="64921B9A" w14:textId="77777777" w:rsidR="001F62D2" w:rsidRPr="008C12F0" w:rsidRDefault="001F62D2" w:rsidP="001F62D2">
      <w:pPr>
        <w:spacing w:line="240" w:lineRule="auto"/>
        <w:rPr>
          <w:rFonts w:ascii="Lato" w:hAnsi="Lato" w:cs="Times New Roman"/>
        </w:rPr>
      </w:pPr>
    </w:p>
    <w:p w14:paraId="6E822AB3" w14:textId="684D903F" w:rsidR="00261A29" w:rsidRPr="006474B9" w:rsidRDefault="00261A29" w:rsidP="006474B9">
      <w:pPr>
        <w:rPr>
          <w:rFonts w:ascii="Lato" w:hAnsi="Lato" w:cs="Times New Roman"/>
          <w:b/>
          <w:bCs/>
          <w:sz w:val="26"/>
          <w:szCs w:val="26"/>
          <w:u w:val="single"/>
        </w:rPr>
      </w:pPr>
    </w:p>
    <w:sectPr w:rsidR="00261A29" w:rsidRPr="006474B9" w:rsidSect="0068169D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64D462" w14:textId="77777777" w:rsidR="00290724" w:rsidRDefault="00290724" w:rsidP="007339A0">
      <w:pPr>
        <w:spacing w:after="0" w:line="240" w:lineRule="auto"/>
      </w:pPr>
      <w:r>
        <w:separator/>
      </w:r>
    </w:p>
  </w:endnote>
  <w:endnote w:type="continuationSeparator" w:id="0">
    <w:p w14:paraId="0D7C15B8" w14:textId="77777777" w:rsidR="00290724" w:rsidRDefault="00290724" w:rsidP="0073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F05BC0" w14:textId="77777777" w:rsidR="00290724" w:rsidRDefault="00290724" w:rsidP="007339A0">
      <w:pPr>
        <w:spacing w:after="0" w:line="240" w:lineRule="auto"/>
      </w:pPr>
      <w:r>
        <w:separator/>
      </w:r>
    </w:p>
  </w:footnote>
  <w:footnote w:type="continuationSeparator" w:id="0">
    <w:p w14:paraId="10A66C5B" w14:textId="77777777" w:rsidR="00290724" w:rsidRDefault="00290724" w:rsidP="00733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0385A"/>
    <w:multiLevelType w:val="hybridMultilevel"/>
    <w:tmpl w:val="411E9140"/>
    <w:lvl w:ilvl="0" w:tplc="529EE462">
      <w:numFmt w:val="bullet"/>
      <w:lvlText w:val="-"/>
      <w:lvlJc w:val="left"/>
      <w:pPr>
        <w:ind w:left="22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141646F2"/>
    <w:multiLevelType w:val="hybridMultilevel"/>
    <w:tmpl w:val="04662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035D4"/>
    <w:multiLevelType w:val="hybridMultilevel"/>
    <w:tmpl w:val="9F728586"/>
    <w:lvl w:ilvl="0" w:tplc="E3443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84B2E"/>
    <w:multiLevelType w:val="hybridMultilevel"/>
    <w:tmpl w:val="C0F06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D46F6"/>
    <w:multiLevelType w:val="hybridMultilevel"/>
    <w:tmpl w:val="E0EEC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D4302"/>
    <w:multiLevelType w:val="hybridMultilevel"/>
    <w:tmpl w:val="6AACA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1232C"/>
    <w:multiLevelType w:val="hybridMultilevel"/>
    <w:tmpl w:val="1DEE8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7516A"/>
    <w:multiLevelType w:val="hybridMultilevel"/>
    <w:tmpl w:val="EE7CC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C04A4"/>
    <w:multiLevelType w:val="hybridMultilevel"/>
    <w:tmpl w:val="AFA82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C57BD"/>
    <w:multiLevelType w:val="hybridMultilevel"/>
    <w:tmpl w:val="2F5EA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5068D"/>
    <w:multiLevelType w:val="hybridMultilevel"/>
    <w:tmpl w:val="0374E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55C12"/>
    <w:multiLevelType w:val="hybridMultilevel"/>
    <w:tmpl w:val="26F61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63AD3"/>
    <w:multiLevelType w:val="hybridMultilevel"/>
    <w:tmpl w:val="2C681F44"/>
    <w:lvl w:ilvl="0" w:tplc="5A12E8BC">
      <w:numFmt w:val="bullet"/>
      <w:lvlText w:val="-"/>
      <w:lvlJc w:val="left"/>
      <w:pPr>
        <w:ind w:left="22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564B4189"/>
    <w:multiLevelType w:val="hybridMultilevel"/>
    <w:tmpl w:val="10248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D1FF0"/>
    <w:multiLevelType w:val="hybridMultilevel"/>
    <w:tmpl w:val="7ED07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629B8"/>
    <w:multiLevelType w:val="hybridMultilevel"/>
    <w:tmpl w:val="03A8B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41AD7"/>
    <w:multiLevelType w:val="hybridMultilevel"/>
    <w:tmpl w:val="FE849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F38C6"/>
    <w:multiLevelType w:val="hybridMultilevel"/>
    <w:tmpl w:val="05E8F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94360"/>
    <w:multiLevelType w:val="hybridMultilevel"/>
    <w:tmpl w:val="EF44C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F29D9"/>
    <w:multiLevelType w:val="hybridMultilevel"/>
    <w:tmpl w:val="6576C6BE"/>
    <w:lvl w:ilvl="0" w:tplc="BD9EF8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8C3F33"/>
    <w:multiLevelType w:val="hybridMultilevel"/>
    <w:tmpl w:val="42423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B628C"/>
    <w:multiLevelType w:val="hybridMultilevel"/>
    <w:tmpl w:val="D2C43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340FE2"/>
    <w:multiLevelType w:val="hybridMultilevel"/>
    <w:tmpl w:val="C61CB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910886">
    <w:abstractNumId w:val="14"/>
  </w:num>
  <w:num w:numId="2" w16cid:durableId="1607232047">
    <w:abstractNumId w:val="5"/>
  </w:num>
  <w:num w:numId="3" w16cid:durableId="1518693650">
    <w:abstractNumId w:val="19"/>
  </w:num>
  <w:num w:numId="4" w16cid:durableId="811948751">
    <w:abstractNumId w:val="15"/>
  </w:num>
  <w:num w:numId="5" w16cid:durableId="301157222">
    <w:abstractNumId w:val="11"/>
  </w:num>
  <w:num w:numId="6" w16cid:durableId="548150483">
    <w:abstractNumId w:val="18"/>
  </w:num>
  <w:num w:numId="7" w16cid:durableId="1458985908">
    <w:abstractNumId w:val="9"/>
  </w:num>
  <w:num w:numId="8" w16cid:durableId="346323731">
    <w:abstractNumId w:val="16"/>
  </w:num>
  <w:num w:numId="9" w16cid:durableId="22757216">
    <w:abstractNumId w:val="0"/>
  </w:num>
  <w:num w:numId="10" w16cid:durableId="1406032241">
    <w:abstractNumId w:val="12"/>
  </w:num>
  <w:num w:numId="11" w16cid:durableId="990720669">
    <w:abstractNumId w:val="7"/>
  </w:num>
  <w:num w:numId="12" w16cid:durableId="2005543890">
    <w:abstractNumId w:val="8"/>
  </w:num>
  <w:num w:numId="13" w16cid:durableId="1890723311">
    <w:abstractNumId w:val="21"/>
  </w:num>
  <w:num w:numId="14" w16cid:durableId="1788500743">
    <w:abstractNumId w:val="3"/>
  </w:num>
  <w:num w:numId="15" w16cid:durableId="381487204">
    <w:abstractNumId w:val="20"/>
  </w:num>
  <w:num w:numId="16" w16cid:durableId="2077966790">
    <w:abstractNumId w:val="6"/>
  </w:num>
  <w:num w:numId="17" w16cid:durableId="1620447946">
    <w:abstractNumId w:val="17"/>
  </w:num>
  <w:num w:numId="18" w16cid:durableId="1720978679">
    <w:abstractNumId w:val="13"/>
  </w:num>
  <w:num w:numId="19" w16cid:durableId="1858185">
    <w:abstractNumId w:val="1"/>
  </w:num>
  <w:num w:numId="20" w16cid:durableId="1700744236">
    <w:abstractNumId w:val="4"/>
  </w:num>
  <w:num w:numId="21" w16cid:durableId="576595322">
    <w:abstractNumId w:val="22"/>
  </w:num>
  <w:num w:numId="22" w16cid:durableId="1098939166">
    <w:abstractNumId w:val="10"/>
  </w:num>
  <w:num w:numId="23" w16cid:durableId="9833224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37"/>
    <w:rsid w:val="000073F1"/>
    <w:rsid w:val="00011A66"/>
    <w:rsid w:val="0004671E"/>
    <w:rsid w:val="00055D13"/>
    <w:rsid w:val="0007543B"/>
    <w:rsid w:val="00077F45"/>
    <w:rsid w:val="0008580D"/>
    <w:rsid w:val="00096EA9"/>
    <w:rsid w:val="000D1E7B"/>
    <w:rsid w:val="000D629E"/>
    <w:rsid w:val="00103F40"/>
    <w:rsid w:val="00176A4B"/>
    <w:rsid w:val="0018689F"/>
    <w:rsid w:val="001A5974"/>
    <w:rsid w:val="001F27AB"/>
    <w:rsid w:val="001F62D2"/>
    <w:rsid w:val="002514B8"/>
    <w:rsid w:val="00261A29"/>
    <w:rsid w:val="0026683A"/>
    <w:rsid w:val="0027775D"/>
    <w:rsid w:val="00287E94"/>
    <w:rsid w:val="00290724"/>
    <w:rsid w:val="0029406E"/>
    <w:rsid w:val="00296D81"/>
    <w:rsid w:val="002D590C"/>
    <w:rsid w:val="002D7486"/>
    <w:rsid w:val="002F5794"/>
    <w:rsid w:val="002F6037"/>
    <w:rsid w:val="00304A46"/>
    <w:rsid w:val="00324A38"/>
    <w:rsid w:val="00351C02"/>
    <w:rsid w:val="00356282"/>
    <w:rsid w:val="0039717B"/>
    <w:rsid w:val="003B010E"/>
    <w:rsid w:val="003E7023"/>
    <w:rsid w:val="00414018"/>
    <w:rsid w:val="00415E3E"/>
    <w:rsid w:val="00422527"/>
    <w:rsid w:val="00473A7E"/>
    <w:rsid w:val="004833AF"/>
    <w:rsid w:val="004A0134"/>
    <w:rsid w:val="004A4905"/>
    <w:rsid w:val="004A594E"/>
    <w:rsid w:val="004B3839"/>
    <w:rsid w:val="004B3B01"/>
    <w:rsid w:val="004C30DC"/>
    <w:rsid w:val="004D004F"/>
    <w:rsid w:val="004F5106"/>
    <w:rsid w:val="00506CB5"/>
    <w:rsid w:val="005556DF"/>
    <w:rsid w:val="0058152B"/>
    <w:rsid w:val="0058177E"/>
    <w:rsid w:val="005A4C28"/>
    <w:rsid w:val="005B58BA"/>
    <w:rsid w:val="005C4C6A"/>
    <w:rsid w:val="005E4A25"/>
    <w:rsid w:val="005F74BE"/>
    <w:rsid w:val="0063479D"/>
    <w:rsid w:val="006474B9"/>
    <w:rsid w:val="0068169D"/>
    <w:rsid w:val="006B0490"/>
    <w:rsid w:val="006B3E7F"/>
    <w:rsid w:val="006B6852"/>
    <w:rsid w:val="00721591"/>
    <w:rsid w:val="007339A0"/>
    <w:rsid w:val="007C5DD6"/>
    <w:rsid w:val="008421B1"/>
    <w:rsid w:val="0084336C"/>
    <w:rsid w:val="008B6003"/>
    <w:rsid w:val="008C12F0"/>
    <w:rsid w:val="008F2DBA"/>
    <w:rsid w:val="008F315E"/>
    <w:rsid w:val="009021F0"/>
    <w:rsid w:val="00913AB9"/>
    <w:rsid w:val="00914265"/>
    <w:rsid w:val="00935EB2"/>
    <w:rsid w:val="00943479"/>
    <w:rsid w:val="009641E8"/>
    <w:rsid w:val="00991823"/>
    <w:rsid w:val="009973D9"/>
    <w:rsid w:val="009C2DBC"/>
    <w:rsid w:val="009C3EEA"/>
    <w:rsid w:val="009E7698"/>
    <w:rsid w:val="009F7C0B"/>
    <w:rsid w:val="00A00136"/>
    <w:rsid w:val="00A15185"/>
    <w:rsid w:val="00A958AB"/>
    <w:rsid w:val="00AB1BE2"/>
    <w:rsid w:val="00AC061D"/>
    <w:rsid w:val="00AC2B3D"/>
    <w:rsid w:val="00AD45D1"/>
    <w:rsid w:val="00AD76C0"/>
    <w:rsid w:val="00B1654F"/>
    <w:rsid w:val="00B2618E"/>
    <w:rsid w:val="00B30C3F"/>
    <w:rsid w:val="00B36AFA"/>
    <w:rsid w:val="00B4001E"/>
    <w:rsid w:val="00B454B8"/>
    <w:rsid w:val="00B46D35"/>
    <w:rsid w:val="00B54C72"/>
    <w:rsid w:val="00B6341E"/>
    <w:rsid w:val="00B67BE7"/>
    <w:rsid w:val="00BA41F7"/>
    <w:rsid w:val="00BA79BC"/>
    <w:rsid w:val="00BB62E7"/>
    <w:rsid w:val="00BE05DB"/>
    <w:rsid w:val="00BE784D"/>
    <w:rsid w:val="00BF7765"/>
    <w:rsid w:val="00C2001F"/>
    <w:rsid w:val="00C66B78"/>
    <w:rsid w:val="00C75546"/>
    <w:rsid w:val="00C95336"/>
    <w:rsid w:val="00CB4C3B"/>
    <w:rsid w:val="00CB4CA8"/>
    <w:rsid w:val="00CE5BF4"/>
    <w:rsid w:val="00CF25C4"/>
    <w:rsid w:val="00D00C13"/>
    <w:rsid w:val="00D06290"/>
    <w:rsid w:val="00D435AE"/>
    <w:rsid w:val="00D46946"/>
    <w:rsid w:val="00D47067"/>
    <w:rsid w:val="00D4764C"/>
    <w:rsid w:val="00D47F62"/>
    <w:rsid w:val="00D90F29"/>
    <w:rsid w:val="00DC0525"/>
    <w:rsid w:val="00DC641A"/>
    <w:rsid w:val="00DD2398"/>
    <w:rsid w:val="00DF78FE"/>
    <w:rsid w:val="00E02DA5"/>
    <w:rsid w:val="00E12B5F"/>
    <w:rsid w:val="00E64D33"/>
    <w:rsid w:val="00E71794"/>
    <w:rsid w:val="00E93A44"/>
    <w:rsid w:val="00ED4033"/>
    <w:rsid w:val="00EF4291"/>
    <w:rsid w:val="00EF7FED"/>
    <w:rsid w:val="00F42525"/>
    <w:rsid w:val="00F64D31"/>
    <w:rsid w:val="00F702E3"/>
    <w:rsid w:val="00F727CD"/>
    <w:rsid w:val="00F772BE"/>
    <w:rsid w:val="00F93929"/>
    <w:rsid w:val="00FA2BB0"/>
    <w:rsid w:val="00FA5FED"/>
    <w:rsid w:val="00FB6840"/>
    <w:rsid w:val="00FE4C8C"/>
    <w:rsid w:val="00FF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93561"/>
  <w15:chartTrackingRefBased/>
  <w15:docId w15:val="{1456FE53-A8B6-1141-B064-C0FDDD63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0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0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0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0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0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0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0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0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0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0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60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037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037"/>
  </w:style>
  <w:style w:type="character" w:customStyle="1" w:styleId="DateChar">
    <w:name w:val="Date Char"/>
    <w:basedOn w:val="DefaultParagraphFont"/>
    <w:link w:val="Date"/>
    <w:uiPriority w:val="99"/>
    <w:semiHidden/>
    <w:rsid w:val="002F6037"/>
  </w:style>
  <w:style w:type="character" w:styleId="FollowedHyperlink">
    <w:name w:val="FollowedHyperlink"/>
    <w:basedOn w:val="DefaultParagraphFont"/>
    <w:uiPriority w:val="99"/>
    <w:semiHidden/>
    <w:unhideWhenUsed/>
    <w:rsid w:val="00D90F29"/>
    <w:rPr>
      <w:color w:val="96607D" w:themeColor="followedHyperlink"/>
      <w:u w:val="single"/>
    </w:rPr>
  </w:style>
  <w:style w:type="character" w:customStyle="1" w:styleId="c9dxtc">
    <w:name w:val="c9dxtc"/>
    <w:basedOn w:val="DefaultParagraphFont"/>
    <w:rsid w:val="008C12F0"/>
  </w:style>
  <w:style w:type="paragraph" w:styleId="Header">
    <w:name w:val="header"/>
    <w:basedOn w:val="Normal"/>
    <w:link w:val="HeaderChar"/>
    <w:uiPriority w:val="99"/>
    <w:unhideWhenUsed/>
    <w:rsid w:val="007339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9A0"/>
  </w:style>
  <w:style w:type="paragraph" w:styleId="Footer">
    <w:name w:val="footer"/>
    <w:basedOn w:val="Normal"/>
    <w:link w:val="FooterChar"/>
    <w:uiPriority w:val="99"/>
    <w:unhideWhenUsed/>
    <w:rsid w:val="007339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m.sungik.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12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Sung Ik</dc:creator>
  <cp:keywords/>
  <dc:description/>
  <cp:lastModifiedBy>Sung Ik Kim</cp:lastModifiedBy>
  <cp:revision>68</cp:revision>
  <cp:lastPrinted>2025-05-13T04:39:00Z</cp:lastPrinted>
  <dcterms:created xsi:type="dcterms:W3CDTF">2025-05-13T04:39:00Z</dcterms:created>
  <dcterms:modified xsi:type="dcterms:W3CDTF">2026-09-16T17:49:00Z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6f56dc53-6b25-44ba-9315-1802a94e63e5</vt:lpwstr>
  </property>
</Properties>
</file>